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88E" w:rsidRPr="00E248FD" w:rsidRDefault="00035696" w:rsidP="005D788E">
      <w:pPr>
        <w:spacing w:after="0"/>
        <w:jc w:val="center"/>
        <w:rPr>
          <w:rFonts w:asciiTheme="minorHAnsi" w:hAnsiTheme="minorHAnsi" w:cstheme="minorHAnsi"/>
          <w:b/>
          <w:sz w:val="28"/>
          <w:szCs w:val="28"/>
        </w:rPr>
      </w:pPr>
      <w:bookmarkStart w:id="0" w:name="_GoBack"/>
      <w:bookmarkEnd w:id="0"/>
      <w:r>
        <w:rPr>
          <w:rFonts w:asciiTheme="minorHAnsi" w:hAnsiTheme="minorHAnsi" w:cstheme="minorHAnsi"/>
          <w:b/>
          <w:sz w:val="28"/>
          <w:szCs w:val="28"/>
        </w:rPr>
        <w:t>Consumer Group r</w:t>
      </w:r>
      <w:r w:rsidR="005D788E" w:rsidRPr="00E248FD">
        <w:rPr>
          <w:rFonts w:asciiTheme="minorHAnsi" w:hAnsiTheme="minorHAnsi" w:cstheme="minorHAnsi"/>
          <w:b/>
          <w:sz w:val="28"/>
          <w:szCs w:val="28"/>
        </w:rPr>
        <w:t>ecommendations and proposed timing for consideration</w:t>
      </w:r>
      <w:r w:rsidR="00123906" w:rsidRPr="00E248FD">
        <w:rPr>
          <w:rFonts w:asciiTheme="minorHAnsi" w:hAnsiTheme="minorHAnsi" w:cstheme="minorHAnsi"/>
          <w:b/>
          <w:sz w:val="28"/>
          <w:szCs w:val="28"/>
        </w:rPr>
        <w:t xml:space="preserve"> by DSS</w:t>
      </w:r>
      <w:r w:rsidR="005D788E" w:rsidRPr="00E248FD">
        <w:rPr>
          <w:rFonts w:asciiTheme="minorHAnsi" w:hAnsiTheme="minorHAnsi" w:cstheme="minorHAnsi"/>
          <w:b/>
          <w:sz w:val="28"/>
          <w:szCs w:val="28"/>
        </w:rPr>
        <w:t>.</w:t>
      </w:r>
    </w:p>
    <w:p w:rsidR="005D788E" w:rsidRPr="00E248FD" w:rsidRDefault="003E4171" w:rsidP="005D788E">
      <w:pPr>
        <w:pStyle w:val="Heading1"/>
        <w:spacing w:before="0"/>
        <w:rPr>
          <w:rStyle w:val="BookTitle"/>
          <w:rFonts w:asciiTheme="minorHAnsi" w:hAnsiTheme="minorHAnsi" w:cstheme="minorHAnsi"/>
          <w:b w:val="0"/>
          <w:i w:val="0"/>
          <w:iCs w:val="0"/>
          <w:smallCaps w:val="0"/>
          <w:spacing w:val="0"/>
          <w:sz w:val="24"/>
          <w:szCs w:val="24"/>
        </w:rPr>
      </w:pPr>
      <w:r w:rsidRPr="00E248FD">
        <w:rPr>
          <w:rStyle w:val="BookTitle"/>
          <w:rFonts w:asciiTheme="minorHAnsi" w:hAnsiTheme="minorHAnsi" w:cstheme="minorHAnsi"/>
          <w:b w:val="0"/>
          <w:i w:val="0"/>
          <w:iCs w:val="0"/>
          <w:smallCaps w:val="0"/>
          <w:spacing w:val="0"/>
          <w:sz w:val="24"/>
          <w:szCs w:val="24"/>
        </w:rPr>
        <w:t xml:space="preserve">Listed below are </w:t>
      </w:r>
      <w:r w:rsidR="005D788E" w:rsidRPr="00E248FD">
        <w:rPr>
          <w:rStyle w:val="BookTitle"/>
          <w:rFonts w:asciiTheme="minorHAnsi" w:hAnsiTheme="minorHAnsi" w:cstheme="minorHAnsi"/>
          <w:b w:val="0"/>
          <w:i w:val="0"/>
          <w:iCs w:val="0"/>
          <w:smallCaps w:val="0"/>
          <w:spacing w:val="0"/>
          <w:sz w:val="24"/>
          <w:szCs w:val="24"/>
        </w:rPr>
        <w:t xml:space="preserve">the recommendations put forward by consumer groups that the department </w:t>
      </w:r>
      <w:r w:rsidR="00B750FE" w:rsidRPr="00E248FD">
        <w:rPr>
          <w:rStyle w:val="BookTitle"/>
          <w:rFonts w:asciiTheme="minorHAnsi" w:hAnsiTheme="minorHAnsi" w:cstheme="minorHAnsi"/>
          <w:b w:val="0"/>
          <w:i w:val="0"/>
          <w:iCs w:val="0"/>
          <w:smallCaps w:val="0"/>
          <w:spacing w:val="0"/>
          <w:sz w:val="24"/>
          <w:szCs w:val="24"/>
        </w:rPr>
        <w:t xml:space="preserve">will consider in the </w:t>
      </w:r>
      <w:r w:rsidR="00123906" w:rsidRPr="00E248FD">
        <w:rPr>
          <w:rStyle w:val="BookTitle"/>
          <w:rFonts w:asciiTheme="minorHAnsi" w:hAnsiTheme="minorHAnsi" w:cstheme="minorHAnsi"/>
          <w:i w:val="0"/>
          <w:iCs w:val="0"/>
          <w:smallCaps w:val="0"/>
          <w:spacing w:val="0"/>
          <w:sz w:val="24"/>
          <w:szCs w:val="24"/>
        </w:rPr>
        <w:t>S</w:t>
      </w:r>
      <w:r w:rsidR="00B750FE" w:rsidRPr="00E248FD">
        <w:rPr>
          <w:rStyle w:val="BookTitle"/>
          <w:rFonts w:asciiTheme="minorHAnsi" w:hAnsiTheme="minorHAnsi" w:cstheme="minorHAnsi"/>
          <w:i w:val="0"/>
          <w:iCs w:val="0"/>
          <w:smallCaps w:val="0"/>
          <w:spacing w:val="0"/>
          <w:sz w:val="24"/>
          <w:szCs w:val="24"/>
        </w:rPr>
        <w:t>hort</w:t>
      </w:r>
      <w:r w:rsidR="00B750FE" w:rsidRPr="00E248FD">
        <w:rPr>
          <w:rStyle w:val="BookTitle"/>
          <w:rFonts w:asciiTheme="minorHAnsi" w:hAnsiTheme="minorHAnsi" w:cstheme="minorHAnsi"/>
          <w:b w:val="0"/>
          <w:i w:val="0"/>
          <w:iCs w:val="0"/>
          <w:smallCaps w:val="0"/>
          <w:spacing w:val="0"/>
          <w:sz w:val="24"/>
          <w:szCs w:val="24"/>
        </w:rPr>
        <w:t xml:space="preserve"> term, that is </w:t>
      </w:r>
      <w:r w:rsidR="005C42D1">
        <w:rPr>
          <w:rStyle w:val="BookTitle"/>
          <w:rFonts w:asciiTheme="minorHAnsi" w:hAnsiTheme="minorHAnsi" w:cstheme="minorHAnsi"/>
          <w:b w:val="0"/>
          <w:i w:val="0"/>
          <w:iCs w:val="0"/>
          <w:smallCaps w:val="0"/>
          <w:spacing w:val="0"/>
          <w:sz w:val="24"/>
          <w:szCs w:val="24"/>
        </w:rPr>
        <w:t xml:space="preserve">what </w:t>
      </w:r>
      <w:r w:rsidR="005318A8">
        <w:rPr>
          <w:rStyle w:val="BookTitle"/>
          <w:rFonts w:asciiTheme="minorHAnsi" w:hAnsiTheme="minorHAnsi" w:cstheme="minorHAnsi"/>
          <w:b w:val="0"/>
          <w:i w:val="0"/>
          <w:iCs w:val="0"/>
          <w:smallCaps w:val="0"/>
          <w:spacing w:val="0"/>
          <w:sz w:val="24"/>
          <w:szCs w:val="24"/>
        </w:rPr>
        <w:t>may</w:t>
      </w:r>
      <w:r w:rsidR="005C42D1">
        <w:rPr>
          <w:rStyle w:val="BookTitle"/>
          <w:rFonts w:asciiTheme="minorHAnsi" w:hAnsiTheme="minorHAnsi" w:cstheme="minorHAnsi"/>
          <w:b w:val="0"/>
          <w:i w:val="0"/>
          <w:iCs w:val="0"/>
          <w:smallCaps w:val="0"/>
          <w:spacing w:val="0"/>
          <w:sz w:val="24"/>
          <w:szCs w:val="24"/>
        </w:rPr>
        <w:t xml:space="preserve"> be achieved </w:t>
      </w:r>
      <w:r w:rsidR="00B750FE" w:rsidRPr="00E248FD">
        <w:rPr>
          <w:rStyle w:val="BookTitle"/>
          <w:rFonts w:asciiTheme="minorHAnsi" w:hAnsiTheme="minorHAnsi" w:cstheme="minorHAnsi"/>
          <w:b w:val="0"/>
          <w:i w:val="0"/>
          <w:iCs w:val="0"/>
          <w:smallCaps w:val="0"/>
          <w:spacing w:val="0"/>
          <w:sz w:val="24"/>
          <w:szCs w:val="24"/>
        </w:rPr>
        <w:t xml:space="preserve">before 1 </w:t>
      </w:r>
      <w:r w:rsidR="005C42D1">
        <w:rPr>
          <w:rStyle w:val="BookTitle"/>
          <w:rFonts w:asciiTheme="minorHAnsi" w:hAnsiTheme="minorHAnsi" w:cstheme="minorHAnsi"/>
          <w:b w:val="0"/>
          <w:i w:val="0"/>
          <w:iCs w:val="0"/>
          <w:smallCaps w:val="0"/>
          <w:spacing w:val="0"/>
          <w:sz w:val="24"/>
          <w:szCs w:val="24"/>
        </w:rPr>
        <w:t>December</w:t>
      </w:r>
      <w:r w:rsidR="00B750FE" w:rsidRPr="00E248FD">
        <w:rPr>
          <w:rStyle w:val="BookTitle"/>
          <w:rFonts w:asciiTheme="minorHAnsi" w:hAnsiTheme="minorHAnsi" w:cstheme="minorHAnsi"/>
          <w:b w:val="0"/>
          <w:i w:val="0"/>
          <w:iCs w:val="0"/>
          <w:smallCaps w:val="0"/>
          <w:spacing w:val="0"/>
          <w:sz w:val="24"/>
          <w:szCs w:val="24"/>
        </w:rPr>
        <w:t xml:space="preserve"> 2015.</w:t>
      </w:r>
    </w:p>
    <w:p w:rsidR="005D788E" w:rsidRPr="00E248FD" w:rsidRDefault="005D788E" w:rsidP="00B750FE">
      <w:pPr>
        <w:pStyle w:val="Heading1"/>
        <w:spacing w:before="120" w:after="120"/>
        <w:contextualSpacing w:val="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 xml:space="preserve">DES Programme </w:t>
      </w:r>
      <w:r w:rsidR="00400CC3" w:rsidRPr="00E248FD">
        <w:rPr>
          <w:rStyle w:val="BookTitle"/>
          <w:rFonts w:asciiTheme="minorHAnsi" w:hAnsiTheme="minorHAnsi" w:cstheme="minorHAnsi"/>
          <w:i w:val="0"/>
          <w:iCs w:val="0"/>
          <w:smallCaps w:val="0"/>
          <w:spacing w:val="0"/>
          <w:u w:val="single"/>
        </w:rPr>
        <w:t>D</w:t>
      </w:r>
      <w:r w:rsidRPr="00E248FD">
        <w:rPr>
          <w:rStyle w:val="BookTitle"/>
          <w:rFonts w:asciiTheme="minorHAnsi" w:hAnsiTheme="minorHAnsi" w:cstheme="minorHAnsi"/>
          <w:i w:val="0"/>
          <w:iCs w:val="0"/>
          <w:smallCaps w:val="0"/>
          <w:spacing w:val="0"/>
          <w:u w:val="single"/>
        </w:rPr>
        <w:t>esign</w:t>
      </w:r>
    </w:p>
    <w:p w:rsidR="00343C8A" w:rsidRPr="00E248FD" w:rsidRDefault="00400CC3" w:rsidP="005318A8">
      <w:pPr>
        <w:spacing w:before="120" w:after="0"/>
        <w:rPr>
          <w:rFonts w:asciiTheme="minorHAnsi" w:hAnsiTheme="minorHAnsi" w:cstheme="minorHAnsi"/>
          <w:b/>
          <w:i/>
          <w:sz w:val="24"/>
          <w:szCs w:val="24"/>
        </w:rPr>
      </w:pPr>
      <w:r w:rsidRPr="00E248FD">
        <w:rPr>
          <w:rFonts w:asciiTheme="minorHAnsi" w:hAnsiTheme="minorHAnsi" w:cstheme="minorHAnsi"/>
          <w:b/>
          <w:i/>
          <w:sz w:val="24"/>
          <w:szCs w:val="24"/>
        </w:rPr>
        <w:t xml:space="preserve">General </w:t>
      </w:r>
      <w:r w:rsidR="00343C8A" w:rsidRPr="00E248FD">
        <w:rPr>
          <w:rFonts w:asciiTheme="minorHAnsi" w:hAnsiTheme="minorHAnsi" w:cstheme="minorHAnsi"/>
          <w:b/>
          <w:i/>
          <w:sz w:val="24"/>
          <w:szCs w:val="24"/>
        </w:rPr>
        <w:t>Recommendations</w:t>
      </w:r>
      <w:r w:rsidRPr="00E248FD">
        <w:rPr>
          <w:rFonts w:asciiTheme="minorHAnsi" w:hAnsiTheme="minorHAnsi" w:cstheme="minorHAnsi"/>
          <w:b/>
          <w:i/>
          <w:sz w:val="24"/>
          <w:szCs w:val="24"/>
        </w:rPr>
        <w:t xml:space="preserve"> </w:t>
      </w:r>
    </w:p>
    <w:p w:rsidR="00400CC3" w:rsidRPr="00E248FD" w:rsidRDefault="00400CC3" w:rsidP="00E248FD">
      <w:pPr>
        <w:pStyle w:val="ListParagraph"/>
        <w:numPr>
          <w:ilvl w:val="0"/>
          <w:numId w:val="4"/>
        </w:numPr>
        <w:spacing w:after="0"/>
        <w:ind w:left="714" w:hanging="357"/>
        <w:contextualSpacing w:val="0"/>
        <w:rPr>
          <w:rFonts w:asciiTheme="minorHAnsi" w:hAnsiTheme="minorHAnsi" w:cstheme="minorHAnsi"/>
          <w:sz w:val="24"/>
          <w:szCs w:val="24"/>
        </w:rPr>
      </w:pPr>
      <w:r w:rsidRPr="00E248FD">
        <w:rPr>
          <w:rStyle w:val="BookTitle"/>
          <w:rFonts w:asciiTheme="minorHAnsi" w:hAnsiTheme="minorHAnsi" w:cstheme="minorHAnsi"/>
          <w:i w:val="0"/>
          <w:iCs w:val="0"/>
          <w:smallCaps w:val="0"/>
          <w:spacing w:val="0"/>
          <w:sz w:val="24"/>
          <w:szCs w:val="24"/>
        </w:rPr>
        <w:t>Improve programme support for enrolment of participants in education or training</w:t>
      </w:r>
    </w:p>
    <w:p w:rsidR="005D788E" w:rsidRPr="00E248FD" w:rsidRDefault="005D788E" w:rsidP="00B750FE">
      <w:pPr>
        <w:pStyle w:val="Heading1"/>
        <w:spacing w:before="120" w:after="12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Promotion and Marketing of DES</w:t>
      </w:r>
    </w:p>
    <w:p w:rsidR="00343C8A" w:rsidRPr="00E248FD" w:rsidRDefault="00343C8A" w:rsidP="005318A8">
      <w:pPr>
        <w:spacing w:before="120"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b/>
          <w:iCs w:val="0"/>
          <w:smallCaps w:val="0"/>
          <w:spacing w:val="0"/>
          <w:sz w:val="24"/>
          <w:szCs w:val="24"/>
        </w:rPr>
        <w:t>General marketing campaign suggestions</w:t>
      </w:r>
    </w:p>
    <w:p w:rsidR="00343C8A" w:rsidRPr="00E248FD" w:rsidRDefault="00343C8A" w:rsidP="00E17163">
      <w:pPr>
        <w:pStyle w:val="ListParagraph"/>
        <w:numPr>
          <w:ilvl w:val="0"/>
          <w:numId w:val="4"/>
        </w:numPr>
        <w:spacing w:after="0"/>
        <w:contextualSpacing w:val="0"/>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Ensure that newly arrived migrants and or refugees with disability are aware of DES</w:t>
      </w:r>
    </w:p>
    <w:p w:rsidR="00343C8A" w:rsidRPr="00E248FD" w:rsidRDefault="00343C8A" w:rsidP="00E17163">
      <w:pPr>
        <w:pStyle w:val="ListParagraph"/>
        <w:numPr>
          <w:ilvl w:val="0"/>
          <w:numId w:val="4"/>
        </w:numPr>
        <w:spacing w:after="0"/>
        <w:ind w:left="714" w:hanging="357"/>
        <w:contextualSpacing w:val="0"/>
        <w:rPr>
          <w:rFonts w:asciiTheme="minorHAnsi" w:hAnsiTheme="minorHAnsi" w:cstheme="minorHAnsi"/>
          <w:sz w:val="24"/>
          <w:szCs w:val="24"/>
        </w:rPr>
      </w:pPr>
      <w:r w:rsidRPr="00E248FD">
        <w:rPr>
          <w:rFonts w:asciiTheme="minorHAnsi" w:hAnsiTheme="minorHAnsi" w:cstheme="minorHAnsi"/>
          <w:sz w:val="24"/>
          <w:szCs w:val="24"/>
        </w:rPr>
        <w:t>Improve promotion of DES and Job Access.</w:t>
      </w:r>
    </w:p>
    <w:p w:rsidR="00215F63" w:rsidRPr="00E248FD" w:rsidRDefault="00215F63" w:rsidP="00E248FD">
      <w:pPr>
        <w:spacing w:before="120" w:after="120"/>
        <w:outlineLvl w:val="0"/>
        <w:rPr>
          <w:rFonts w:asciiTheme="minorHAnsi" w:eastAsiaTheme="majorEastAsia" w:hAnsiTheme="minorHAnsi" w:cstheme="minorHAnsi"/>
          <w:b/>
          <w:bCs/>
          <w:sz w:val="32"/>
          <w:szCs w:val="28"/>
          <w:u w:val="single"/>
        </w:rPr>
      </w:pPr>
      <w:r w:rsidRPr="00E248FD">
        <w:rPr>
          <w:rFonts w:asciiTheme="minorHAnsi" w:eastAsiaTheme="majorEastAsia" w:hAnsiTheme="minorHAnsi" w:cstheme="minorHAnsi"/>
          <w:b/>
          <w:bCs/>
          <w:sz w:val="32"/>
          <w:szCs w:val="28"/>
          <w:u w:val="single"/>
        </w:rPr>
        <w:t>Information about DES</w:t>
      </w:r>
    </w:p>
    <w:p w:rsidR="00343C8A" w:rsidRPr="00E248FD" w:rsidRDefault="00343C8A" w:rsidP="005318A8">
      <w:pPr>
        <w:spacing w:before="120" w:after="0"/>
        <w:outlineLvl w:val="0"/>
        <w:rPr>
          <w:rFonts w:asciiTheme="minorHAnsi" w:hAnsiTheme="minorHAnsi" w:cstheme="minorHAnsi"/>
          <w:b/>
          <w:i/>
          <w:sz w:val="24"/>
          <w:szCs w:val="24"/>
        </w:rPr>
      </w:pPr>
      <w:r w:rsidRPr="00E248FD">
        <w:rPr>
          <w:rFonts w:asciiTheme="minorHAnsi" w:hAnsiTheme="minorHAnsi" w:cstheme="minorHAnsi"/>
          <w:b/>
          <w:i/>
          <w:sz w:val="24"/>
          <w:szCs w:val="24"/>
        </w:rPr>
        <w:t>General information improvement suggestions</w:t>
      </w:r>
    </w:p>
    <w:p w:rsidR="00343C8A" w:rsidRPr="00E248FD" w:rsidRDefault="00343C8A" w:rsidP="00E17163">
      <w:pPr>
        <w:pStyle w:val="ListParagraph"/>
        <w:numPr>
          <w:ilvl w:val="0"/>
          <w:numId w:val="5"/>
        </w:numPr>
        <w:spacing w:after="0"/>
        <w:contextualSpacing w:val="0"/>
        <w:outlineLvl w:val="0"/>
        <w:rPr>
          <w:rFonts w:asciiTheme="minorHAnsi" w:eastAsiaTheme="majorEastAsia" w:hAnsiTheme="minorHAnsi" w:cstheme="minorHAnsi"/>
          <w:bCs/>
          <w:sz w:val="24"/>
          <w:szCs w:val="24"/>
        </w:rPr>
      </w:pPr>
      <w:r w:rsidRPr="00E248FD">
        <w:rPr>
          <w:rFonts w:asciiTheme="minorHAnsi" w:hAnsiTheme="minorHAnsi" w:cstheme="minorHAnsi"/>
          <w:sz w:val="24"/>
          <w:szCs w:val="24"/>
        </w:rPr>
        <w:t>Improve clarity and transparency around available DES services and supports.</w:t>
      </w:r>
    </w:p>
    <w:p w:rsidR="00343C8A" w:rsidRPr="00E248FD" w:rsidRDefault="00343C8A" w:rsidP="00E17163">
      <w:pPr>
        <w:pStyle w:val="ListParagraph"/>
        <w:numPr>
          <w:ilvl w:val="0"/>
          <w:numId w:val="5"/>
        </w:numPr>
        <w:spacing w:after="0"/>
        <w:contextualSpacing w:val="0"/>
        <w:outlineLvl w:val="0"/>
        <w:rPr>
          <w:rFonts w:asciiTheme="minorHAnsi" w:eastAsiaTheme="majorEastAsia" w:hAnsiTheme="minorHAnsi" w:cstheme="minorHAnsi"/>
          <w:bCs/>
          <w:sz w:val="24"/>
          <w:szCs w:val="24"/>
        </w:rPr>
      </w:pPr>
      <w:r w:rsidRPr="00E248FD">
        <w:rPr>
          <w:rFonts w:asciiTheme="minorHAnsi" w:hAnsiTheme="minorHAnsi" w:cstheme="minorHAnsi"/>
          <w:sz w:val="24"/>
          <w:szCs w:val="24"/>
        </w:rPr>
        <w:t>Improve information about DES incl. services, standards, rights and responsibilities</w:t>
      </w:r>
    </w:p>
    <w:p w:rsidR="00343C8A" w:rsidRPr="00E248FD" w:rsidRDefault="00343C8A" w:rsidP="00E17163">
      <w:pPr>
        <w:pStyle w:val="ListParagraph"/>
        <w:numPr>
          <w:ilvl w:val="0"/>
          <w:numId w:val="5"/>
        </w:numPr>
        <w:spacing w:after="0"/>
        <w:contextualSpacing w:val="0"/>
        <w:outlineLvl w:val="0"/>
        <w:rPr>
          <w:rFonts w:asciiTheme="minorHAnsi" w:eastAsiaTheme="majorEastAsia" w:hAnsiTheme="minorHAnsi" w:cstheme="minorHAnsi"/>
          <w:bCs/>
          <w:sz w:val="24"/>
          <w:szCs w:val="24"/>
        </w:rPr>
      </w:pPr>
      <w:r w:rsidRPr="00E248FD">
        <w:rPr>
          <w:rFonts w:asciiTheme="minorHAnsi" w:hAnsiTheme="minorHAnsi" w:cstheme="minorHAnsi"/>
          <w:sz w:val="24"/>
          <w:szCs w:val="24"/>
        </w:rPr>
        <w:t>Improve transparency about availability of support</w:t>
      </w:r>
    </w:p>
    <w:p w:rsidR="00343C8A" w:rsidRPr="00E248FD" w:rsidRDefault="00343C8A" w:rsidP="00E17163">
      <w:pPr>
        <w:pStyle w:val="ListParagraph"/>
        <w:numPr>
          <w:ilvl w:val="0"/>
          <w:numId w:val="5"/>
        </w:numPr>
        <w:spacing w:after="0"/>
        <w:contextualSpacing w:val="0"/>
        <w:outlineLvl w:val="0"/>
        <w:rPr>
          <w:rFonts w:asciiTheme="minorHAnsi" w:eastAsiaTheme="majorEastAsia" w:hAnsiTheme="minorHAnsi" w:cstheme="minorHAnsi"/>
          <w:bCs/>
          <w:sz w:val="24"/>
          <w:szCs w:val="24"/>
        </w:rPr>
      </w:pPr>
      <w:r w:rsidRPr="00E248FD">
        <w:rPr>
          <w:rFonts w:asciiTheme="minorHAnsi" w:hAnsiTheme="minorHAnsi" w:cstheme="minorHAnsi"/>
          <w:sz w:val="24"/>
          <w:szCs w:val="24"/>
        </w:rPr>
        <w:t>Improve information for deaf participants about employment and training programmes.</w:t>
      </w:r>
    </w:p>
    <w:p w:rsidR="00343C8A" w:rsidRPr="00E248FD" w:rsidRDefault="00343C8A" w:rsidP="00E17163">
      <w:pPr>
        <w:pStyle w:val="ListParagraph"/>
        <w:numPr>
          <w:ilvl w:val="0"/>
          <w:numId w:val="5"/>
        </w:numPr>
        <w:spacing w:after="0"/>
        <w:ind w:left="714" w:hanging="357"/>
        <w:contextualSpacing w:val="0"/>
        <w:outlineLvl w:val="0"/>
        <w:rPr>
          <w:rFonts w:asciiTheme="minorHAnsi" w:eastAsiaTheme="majorEastAsia" w:hAnsiTheme="minorHAnsi" w:cstheme="minorHAnsi"/>
          <w:bCs/>
          <w:sz w:val="24"/>
          <w:szCs w:val="24"/>
        </w:rPr>
      </w:pPr>
      <w:r w:rsidRPr="00E248FD">
        <w:rPr>
          <w:rFonts w:asciiTheme="minorHAnsi" w:hAnsiTheme="minorHAnsi" w:cstheme="minorHAnsi"/>
          <w:sz w:val="24"/>
          <w:szCs w:val="24"/>
        </w:rPr>
        <w:t>Provide simple information about school leaver employment / employment options.</w:t>
      </w:r>
    </w:p>
    <w:p w:rsidR="00343C8A" w:rsidRPr="00E248FD" w:rsidRDefault="00343C8A" w:rsidP="005318A8">
      <w:pPr>
        <w:spacing w:before="120" w:after="0"/>
        <w:outlineLvl w:val="0"/>
        <w:rPr>
          <w:rFonts w:asciiTheme="minorHAnsi" w:eastAsiaTheme="majorEastAsia" w:hAnsiTheme="minorHAnsi" w:cstheme="minorHAnsi"/>
          <w:bCs/>
          <w:sz w:val="24"/>
          <w:szCs w:val="24"/>
        </w:rPr>
      </w:pPr>
      <w:r w:rsidRPr="00E248FD">
        <w:rPr>
          <w:rFonts w:asciiTheme="minorHAnsi" w:hAnsiTheme="minorHAnsi" w:cstheme="minorHAnsi"/>
          <w:b/>
          <w:i/>
          <w:sz w:val="24"/>
          <w:szCs w:val="24"/>
        </w:rPr>
        <w:t>Cohort-specific information suggestions</w:t>
      </w:r>
    </w:p>
    <w:p w:rsidR="00343C8A" w:rsidRPr="00E248FD" w:rsidRDefault="00343C8A" w:rsidP="00E17163">
      <w:pPr>
        <w:pStyle w:val="ListParagraph"/>
        <w:numPr>
          <w:ilvl w:val="0"/>
          <w:numId w:val="6"/>
        </w:numPr>
        <w:spacing w:after="0"/>
        <w:ind w:left="714" w:hanging="357"/>
        <w:contextualSpacing w:val="0"/>
        <w:outlineLvl w:val="0"/>
        <w:rPr>
          <w:rFonts w:asciiTheme="minorHAnsi" w:eastAsiaTheme="majorEastAsia" w:hAnsiTheme="minorHAnsi" w:cstheme="minorHAnsi"/>
          <w:bCs/>
          <w:sz w:val="24"/>
          <w:szCs w:val="24"/>
        </w:rPr>
      </w:pPr>
      <w:r w:rsidRPr="00E248FD">
        <w:rPr>
          <w:rFonts w:asciiTheme="minorHAnsi" w:hAnsiTheme="minorHAnsi" w:cstheme="minorHAnsi"/>
          <w:sz w:val="24"/>
          <w:szCs w:val="24"/>
        </w:rPr>
        <w:t>Provide information about Australian workplace practices / culture an</w:t>
      </w:r>
      <w:r w:rsidR="00E17163">
        <w:rPr>
          <w:rFonts w:asciiTheme="minorHAnsi" w:hAnsiTheme="minorHAnsi" w:cstheme="minorHAnsi"/>
          <w:sz w:val="24"/>
          <w:szCs w:val="24"/>
        </w:rPr>
        <w:t>d workers’ rights / obligations</w:t>
      </w:r>
    </w:p>
    <w:p w:rsidR="005D788E" w:rsidRPr="00E248FD" w:rsidRDefault="005D788E" w:rsidP="00B750FE">
      <w:pPr>
        <w:pStyle w:val="Heading1"/>
        <w:spacing w:before="120" w:after="12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Assessment and Referrals</w:t>
      </w:r>
    </w:p>
    <w:p w:rsidR="00343C8A" w:rsidRPr="00E248FD" w:rsidRDefault="00343C8A" w:rsidP="005318A8">
      <w:pPr>
        <w:spacing w:before="120"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b/>
          <w:iCs w:val="0"/>
          <w:smallCaps w:val="0"/>
          <w:spacing w:val="0"/>
          <w:sz w:val="24"/>
          <w:szCs w:val="24"/>
        </w:rPr>
        <w:t>Assessment suggestions</w:t>
      </w:r>
    </w:p>
    <w:p w:rsidR="00343C8A" w:rsidRPr="00E248FD" w:rsidRDefault="00343C8A" w:rsidP="00E17163">
      <w:pPr>
        <w:pStyle w:val="ListParagraph"/>
        <w:numPr>
          <w:ilvl w:val="0"/>
          <w:numId w:val="6"/>
        </w:numPr>
        <w:spacing w:after="0"/>
        <w:ind w:left="714" w:hanging="357"/>
        <w:rPr>
          <w:rFonts w:asciiTheme="minorHAnsi" w:hAnsiTheme="minorHAnsi" w:cstheme="minorHAnsi"/>
          <w:sz w:val="24"/>
          <w:szCs w:val="24"/>
        </w:rPr>
      </w:pPr>
      <w:r w:rsidRPr="00E248FD">
        <w:rPr>
          <w:rStyle w:val="BookTitle"/>
          <w:rFonts w:asciiTheme="minorHAnsi" w:hAnsiTheme="minorHAnsi" w:cstheme="minorHAnsi"/>
          <w:i w:val="0"/>
          <w:iCs w:val="0"/>
          <w:smallCaps w:val="0"/>
          <w:spacing w:val="0"/>
          <w:sz w:val="24"/>
          <w:szCs w:val="24"/>
        </w:rPr>
        <w:t xml:space="preserve">Conduct assessments based on individual needs and </w:t>
      </w:r>
      <w:r w:rsidR="00E17163">
        <w:rPr>
          <w:rStyle w:val="BookTitle"/>
          <w:rFonts w:asciiTheme="minorHAnsi" w:hAnsiTheme="minorHAnsi" w:cstheme="minorHAnsi"/>
          <w:i w:val="0"/>
          <w:iCs w:val="0"/>
          <w:smallCaps w:val="0"/>
          <w:spacing w:val="0"/>
          <w:sz w:val="24"/>
          <w:szCs w:val="24"/>
        </w:rPr>
        <w:t>capacity</w:t>
      </w:r>
    </w:p>
    <w:p w:rsidR="005D788E" w:rsidRPr="00E248FD" w:rsidRDefault="005D788E" w:rsidP="00B750FE">
      <w:pPr>
        <w:pStyle w:val="Heading1"/>
        <w:spacing w:before="120" w:after="12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Providers</w:t>
      </w:r>
    </w:p>
    <w:p w:rsidR="003E4171" w:rsidRPr="00E248FD" w:rsidRDefault="003E4171" w:rsidP="005318A8">
      <w:pPr>
        <w:spacing w:before="120"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b/>
          <w:iCs w:val="0"/>
          <w:smallCaps w:val="0"/>
          <w:spacing w:val="0"/>
          <w:sz w:val="24"/>
          <w:szCs w:val="24"/>
        </w:rPr>
        <w:t>General provider comments</w:t>
      </w:r>
    </w:p>
    <w:p w:rsidR="003E4171" w:rsidRPr="00E248FD" w:rsidRDefault="003E4171" w:rsidP="00E17163">
      <w:pPr>
        <w:pStyle w:val="ListParagraph"/>
        <w:numPr>
          <w:ilvl w:val="0"/>
          <w:numId w:val="6"/>
        </w:numPr>
        <w:spacing w:after="0"/>
        <w:contextualSpacing w:val="0"/>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Review provider caseloads</w:t>
      </w:r>
    </w:p>
    <w:p w:rsidR="003E4171" w:rsidRPr="00E248FD" w:rsidRDefault="003E4171" w:rsidP="00E17163">
      <w:pPr>
        <w:pStyle w:val="ListParagraph"/>
        <w:numPr>
          <w:ilvl w:val="0"/>
          <w:numId w:val="6"/>
        </w:numPr>
        <w:spacing w:after="0"/>
        <w:contextualSpacing w:val="0"/>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Consultants need to be proactive and match job to person</w:t>
      </w:r>
    </w:p>
    <w:p w:rsidR="003E4171" w:rsidRPr="00E248FD" w:rsidRDefault="003E4171" w:rsidP="00E17163">
      <w:pPr>
        <w:pStyle w:val="ListParagraph"/>
        <w:numPr>
          <w:ilvl w:val="0"/>
          <w:numId w:val="6"/>
        </w:numPr>
        <w:spacing w:after="0"/>
        <w:contextualSpacing w:val="0"/>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Provider/participant relationship should be a partnership, to provide flexible assistance.</w:t>
      </w:r>
    </w:p>
    <w:p w:rsidR="003E4171" w:rsidRPr="00E248FD" w:rsidRDefault="003E4171" w:rsidP="00E17163">
      <w:pPr>
        <w:pStyle w:val="ListParagraph"/>
        <w:numPr>
          <w:ilvl w:val="0"/>
          <w:numId w:val="6"/>
        </w:numPr>
        <w:spacing w:after="0"/>
        <w:ind w:left="714" w:hanging="357"/>
        <w:contextualSpacing w:val="0"/>
        <w:rPr>
          <w:rFonts w:asciiTheme="minorHAnsi" w:hAnsiTheme="minorHAnsi" w:cstheme="minorHAnsi"/>
          <w:sz w:val="24"/>
          <w:szCs w:val="24"/>
        </w:rPr>
      </w:pPr>
      <w:r w:rsidRPr="00E248FD">
        <w:rPr>
          <w:rFonts w:asciiTheme="minorHAnsi" w:hAnsiTheme="minorHAnsi" w:cstheme="minorHAnsi"/>
          <w:sz w:val="24"/>
          <w:szCs w:val="24"/>
        </w:rPr>
        <w:t>Audit DES provider compliance with guidelines</w:t>
      </w:r>
    </w:p>
    <w:p w:rsidR="003E4171" w:rsidRPr="00E248FD" w:rsidRDefault="003E4171" w:rsidP="005318A8">
      <w:pPr>
        <w:spacing w:before="120" w:after="0"/>
        <w:ind w:left="142"/>
        <w:rPr>
          <w:rFonts w:asciiTheme="minorHAnsi" w:hAnsiTheme="minorHAnsi" w:cstheme="minorHAnsi"/>
          <w:b/>
          <w:i/>
          <w:sz w:val="24"/>
          <w:szCs w:val="24"/>
        </w:rPr>
      </w:pPr>
      <w:r w:rsidRPr="00E248FD">
        <w:rPr>
          <w:rFonts w:asciiTheme="minorHAnsi" w:hAnsiTheme="minorHAnsi" w:cstheme="minorHAnsi"/>
          <w:b/>
          <w:i/>
          <w:sz w:val="24"/>
          <w:szCs w:val="24"/>
        </w:rPr>
        <w:t>Provider abilities and attitudes</w:t>
      </w:r>
    </w:p>
    <w:p w:rsidR="003E4171" w:rsidRPr="00E248FD" w:rsidRDefault="003E4171" w:rsidP="00E17163">
      <w:pPr>
        <w:pStyle w:val="ListParagraph"/>
        <w:numPr>
          <w:ilvl w:val="0"/>
          <w:numId w:val="7"/>
        </w:numPr>
        <w:spacing w:after="0"/>
        <w:ind w:left="709" w:hanging="283"/>
        <w:contextualSpacing w:val="0"/>
        <w:rPr>
          <w:rFonts w:asciiTheme="minorHAnsi" w:hAnsiTheme="minorHAnsi" w:cstheme="minorHAnsi"/>
          <w:sz w:val="24"/>
          <w:szCs w:val="24"/>
        </w:rPr>
      </w:pPr>
      <w:r w:rsidRPr="00E248FD">
        <w:rPr>
          <w:rFonts w:asciiTheme="minorHAnsi" w:hAnsiTheme="minorHAnsi" w:cstheme="minorHAnsi"/>
          <w:sz w:val="24"/>
          <w:szCs w:val="24"/>
        </w:rPr>
        <w:t>Train DES staff in disability awareness, blindness and vision impairment</w:t>
      </w:r>
    </w:p>
    <w:p w:rsidR="003E4171" w:rsidRPr="00E248FD" w:rsidRDefault="003E4171" w:rsidP="00E17163">
      <w:pPr>
        <w:pStyle w:val="ListParagraph"/>
        <w:numPr>
          <w:ilvl w:val="0"/>
          <w:numId w:val="7"/>
        </w:numPr>
        <w:spacing w:after="0"/>
        <w:ind w:left="709" w:hanging="283"/>
        <w:contextualSpacing w:val="0"/>
        <w:rPr>
          <w:rFonts w:asciiTheme="minorHAnsi" w:hAnsiTheme="minorHAnsi" w:cstheme="minorHAnsi"/>
          <w:sz w:val="24"/>
          <w:szCs w:val="24"/>
        </w:rPr>
      </w:pPr>
      <w:r w:rsidRPr="00E248FD">
        <w:rPr>
          <w:rFonts w:asciiTheme="minorHAnsi" w:hAnsiTheme="minorHAnsi" w:cstheme="minorHAnsi"/>
          <w:sz w:val="24"/>
          <w:szCs w:val="24"/>
        </w:rPr>
        <w:t>Improve DES staff knowledge of JobAccess assistance</w:t>
      </w:r>
    </w:p>
    <w:p w:rsidR="003E4171" w:rsidRPr="00E248FD" w:rsidRDefault="003E4171" w:rsidP="00E17163">
      <w:pPr>
        <w:pStyle w:val="ListParagraph"/>
        <w:numPr>
          <w:ilvl w:val="0"/>
          <w:numId w:val="7"/>
        </w:numPr>
        <w:spacing w:after="0"/>
        <w:ind w:left="709" w:hanging="283"/>
        <w:contextualSpacing w:val="0"/>
        <w:rPr>
          <w:rFonts w:asciiTheme="minorHAnsi" w:hAnsiTheme="minorHAnsi" w:cstheme="minorHAnsi"/>
          <w:sz w:val="24"/>
          <w:szCs w:val="24"/>
        </w:rPr>
      </w:pPr>
      <w:r w:rsidRPr="00E248FD">
        <w:rPr>
          <w:rFonts w:asciiTheme="minorHAnsi" w:hAnsiTheme="minorHAnsi" w:cstheme="minorHAnsi"/>
          <w:sz w:val="24"/>
          <w:szCs w:val="24"/>
        </w:rPr>
        <w:t>Support and motivate DES providers to be more responsive and respectful of user needs, and to deliver more innovative, individualised support</w:t>
      </w:r>
    </w:p>
    <w:p w:rsidR="003E4171" w:rsidRPr="00E248FD" w:rsidRDefault="003E4171" w:rsidP="00E17163">
      <w:pPr>
        <w:pStyle w:val="ListParagraph"/>
        <w:numPr>
          <w:ilvl w:val="0"/>
          <w:numId w:val="7"/>
        </w:numPr>
        <w:spacing w:after="0"/>
        <w:ind w:left="709" w:hanging="284"/>
        <w:contextualSpacing w:val="0"/>
        <w:rPr>
          <w:rStyle w:val="BookTitle"/>
          <w:rFonts w:asciiTheme="minorHAnsi" w:hAnsiTheme="minorHAnsi" w:cstheme="minorHAnsi"/>
          <w:i w:val="0"/>
          <w:iCs w:val="0"/>
          <w:smallCaps w:val="0"/>
          <w:spacing w:val="0"/>
          <w:sz w:val="24"/>
          <w:szCs w:val="24"/>
        </w:rPr>
      </w:pPr>
      <w:r w:rsidRPr="00E248FD">
        <w:rPr>
          <w:rFonts w:asciiTheme="minorHAnsi" w:hAnsiTheme="minorHAnsi" w:cstheme="minorHAnsi"/>
          <w:sz w:val="24"/>
          <w:szCs w:val="24"/>
        </w:rPr>
        <w:t>Provide disability awareness training and cultural sensitivity training, and encourage appropriate recruitment.</w:t>
      </w:r>
    </w:p>
    <w:p w:rsidR="005D788E" w:rsidRPr="00E248FD" w:rsidRDefault="005D788E" w:rsidP="00E17163">
      <w:pPr>
        <w:pStyle w:val="Heading1"/>
        <w:spacing w:before="120" w:after="120"/>
        <w:contextualSpacing w:val="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lastRenderedPageBreak/>
        <w:t>Employers</w:t>
      </w:r>
    </w:p>
    <w:p w:rsidR="00123906" w:rsidRPr="00E248FD" w:rsidRDefault="00123906" w:rsidP="005318A8">
      <w:pPr>
        <w:spacing w:before="120" w:after="0"/>
        <w:rPr>
          <w:rFonts w:asciiTheme="minorHAnsi" w:hAnsiTheme="minorHAnsi" w:cstheme="minorHAnsi"/>
          <w:b/>
          <w:i/>
          <w:sz w:val="24"/>
          <w:szCs w:val="24"/>
        </w:rPr>
      </w:pPr>
      <w:r w:rsidRPr="00E248FD">
        <w:rPr>
          <w:rFonts w:asciiTheme="minorHAnsi" w:hAnsiTheme="minorHAnsi" w:cstheme="minorHAnsi"/>
          <w:b/>
          <w:i/>
          <w:sz w:val="24"/>
          <w:szCs w:val="24"/>
        </w:rPr>
        <w:t>General Recommendations</w:t>
      </w:r>
    </w:p>
    <w:p w:rsidR="00123906" w:rsidRPr="00E248FD" w:rsidRDefault="00123906" w:rsidP="00E17163">
      <w:pPr>
        <w:pStyle w:val="ListParagraph"/>
        <w:numPr>
          <w:ilvl w:val="0"/>
          <w:numId w:val="8"/>
        </w:numPr>
        <w:spacing w:after="0"/>
        <w:ind w:left="714" w:hanging="357"/>
        <w:contextualSpacing w:val="0"/>
        <w:rPr>
          <w:rFonts w:asciiTheme="minorHAnsi" w:hAnsiTheme="minorHAnsi" w:cstheme="minorHAnsi"/>
          <w:sz w:val="24"/>
          <w:szCs w:val="24"/>
        </w:rPr>
      </w:pPr>
      <w:r w:rsidRPr="00E248FD">
        <w:rPr>
          <w:rStyle w:val="BookTitle"/>
          <w:rFonts w:asciiTheme="minorHAnsi" w:hAnsiTheme="minorHAnsi" w:cstheme="minorHAnsi"/>
          <w:i w:val="0"/>
          <w:iCs w:val="0"/>
          <w:smallCaps w:val="0"/>
          <w:spacing w:val="0"/>
          <w:sz w:val="24"/>
          <w:szCs w:val="24"/>
        </w:rPr>
        <w:t>Government should lead the way in employing people with disability.</w:t>
      </w:r>
    </w:p>
    <w:p w:rsidR="005D788E" w:rsidRPr="00E248FD" w:rsidRDefault="005D788E" w:rsidP="00B750FE">
      <w:pPr>
        <w:pStyle w:val="Heading1"/>
        <w:spacing w:before="120" w:after="12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Placement</w:t>
      </w:r>
    </w:p>
    <w:p w:rsidR="00123906" w:rsidRPr="00E248FD" w:rsidRDefault="00123906" w:rsidP="005318A8">
      <w:pPr>
        <w:spacing w:before="120" w:after="0"/>
        <w:rPr>
          <w:rFonts w:asciiTheme="minorHAnsi" w:hAnsiTheme="minorHAnsi" w:cstheme="minorHAnsi"/>
          <w:b/>
          <w:i/>
          <w:sz w:val="24"/>
          <w:szCs w:val="24"/>
        </w:rPr>
      </w:pPr>
      <w:r w:rsidRPr="00E248FD">
        <w:rPr>
          <w:rFonts w:asciiTheme="minorHAnsi" w:hAnsiTheme="minorHAnsi" w:cstheme="minorHAnsi"/>
          <w:b/>
          <w:i/>
          <w:sz w:val="24"/>
          <w:szCs w:val="24"/>
        </w:rPr>
        <w:t>General Recommendations</w:t>
      </w:r>
    </w:p>
    <w:p w:rsidR="00123906" w:rsidRPr="00E248FD" w:rsidRDefault="00123906" w:rsidP="00E17163">
      <w:pPr>
        <w:pStyle w:val="ListParagraph"/>
        <w:numPr>
          <w:ilvl w:val="0"/>
          <w:numId w:val="8"/>
        </w:numPr>
        <w:spacing w:after="0"/>
        <w:ind w:left="714" w:hanging="357"/>
        <w:contextualSpacing w:val="0"/>
        <w:rPr>
          <w:rFonts w:asciiTheme="minorHAnsi" w:hAnsiTheme="minorHAnsi" w:cstheme="minorHAnsi"/>
          <w:sz w:val="24"/>
          <w:szCs w:val="24"/>
        </w:rPr>
      </w:pPr>
      <w:r w:rsidRPr="00E248FD">
        <w:rPr>
          <w:rStyle w:val="BookTitle"/>
          <w:rFonts w:asciiTheme="minorHAnsi" w:hAnsiTheme="minorHAnsi" w:cstheme="minorHAnsi"/>
          <w:i w:val="0"/>
          <w:iCs w:val="0"/>
          <w:smallCaps w:val="0"/>
          <w:spacing w:val="0"/>
          <w:sz w:val="24"/>
          <w:szCs w:val="24"/>
        </w:rPr>
        <w:t>Help people with ASD understand how to explain achievements and experiences through sample resumes/applications</w:t>
      </w:r>
    </w:p>
    <w:p w:rsidR="005766DA" w:rsidRPr="00E248FD" w:rsidRDefault="005766DA" w:rsidP="005D788E">
      <w:pPr>
        <w:rPr>
          <w:rFonts w:asciiTheme="minorHAnsi" w:hAnsiTheme="minorHAnsi" w:cstheme="minorHAnsi"/>
        </w:rPr>
      </w:pPr>
    </w:p>
    <w:p w:rsidR="005766DA" w:rsidRPr="00E248FD" w:rsidRDefault="005766DA">
      <w:pPr>
        <w:rPr>
          <w:rFonts w:asciiTheme="minorHAnsi" w:hAnsiTheme="minorHAnsi" w:cstheme="minorHAnsi"/>
        </w:rPr>
      </w:pPr>
      <w:r w:rsidRPr="00E248FD">
        <w:rPr>
          <w:rFonts w:asciiTheme="minorHAnsi" w:hAnsiTheme="minorHAnsi" w:cstheme="minorHAnsi"/>
        </w:rPr>
        <w:br w:type="page"/>
      </w:r>
    </w:p>
    <w:p w:rsidR="00FA78AA" w:rsidRPr="00E248FD" w:rsidRDefault="00035696" w:rsidP="00FA78AA">
      <w:pPr>
        <w:spacing w:after="0"/>
        <w:jc w:val="center"/>
        <w:rPr>
          <w:rFonts w:asciiTheme="minorHAnsi" w:hAnsiTheme="minorHAnsi" w:cstheme="minorHAnsi"/>
          <w:b/>
          <w:sz w:val="28"/>
          <w:szCs w:val="28"/>
        </w:rPr>
      </w:pPr>
      <w:r>
        <w:rPr>
          <w:rFonts w:asciiTheme="minorHAnsi" w:hAnsiTheme="minorHAnsi" w:cstheme="minorHAnsi"/>
          <w:b/>
          <w:sz w:val="28"/>
          <w:szCs w:val="28"/>
        </w:rPr>
        <w:lastRenderedPageBreak/>
        <w:t>Consumer Group r</w:t>
      </w:r>
      <w:r w:rsidRPr="00E248FD">
        <w:rPr>
          <w:rFonts w:asciiTheme="minorHAnsi" w:hAnsiTheme="minorHAnsi" w:cstheme="minorHAnsi"/>
          <w:b/>
          <w:sz w:val="28"/>
          <w:szCs w:val="28"/>
        </w:rPr>
        <w:t>ecommendations and proposed timing for consideration by DSS</w:t>
      </w:r>
      <w:r w:rsidR="00FA78AA" w:rsidRPr="00E248FD">
        <w:rPr>
          <w:rFonts w:asciiTheme="minorHAnsi" w:hAnsiTheme="minorHAnsi" w:cstheme="minorHAnsi"/>
          <w:b/>
          <w:sz w:val="28"/>
          <w:szCs w:val="28"/>
        </w:rPr>
        <w:t>.</w:t>
      </w:r>
    </w:p>
    <w:p w:rsidR="005D788E" w:rsidRPr="00E248FD" w:rsidRDefault="00FE54A1" w:rsidP="005D788E">
      <w:pPr>
        <w:pStyle w:val="Heading1"/>
        <w:spacing w:before="0"/>
        <w:rPr>
          <w:rStyle w:val="BookTitle"/>
          <w:rFonts w:asciiTheme="minorHAnsi" w:hAnsiTheme="minorHAnsi" w:cstheme="minorHAnsi"/>
          <w:b w:val="0"/>
          <w:i w:val="0"/>
          <w:iCs w:val="0"/>
          <w:smallCaps w:val="0"/>
          <w:spacing w:val="0"/>
          <w:sz w:val="24"/>
          <w:szCs w:val="24"/>
        </w:rPr>
      </w:pPr>
      <w:r w:rsidRPr="00E248FD">
        <w:rPr>
          <w:rStyle w:val="BookTitle"/>
          <w:rFonts w:asciiTheme="minorHAnsi" w:hAnsiTheme="minorHAnsi" w:cstheme="minorHAnsi"/>
          <w:b w:val="0"/>
          <w:i w:val="0"/>
          <w:iCs w:val="0"/>
          <w:smallCaps w:val="0"/>
          <w:spacing w:val="0"/>
          <w:sz w:val="24"/>
          <w:szCs w:val="24"/>
        </w:rPr>
        <w:t xml:space="preserve">Listed below are the recommendations put forward by consumer groups that the department will </w:t>
      </w:r>
      <w:r w:rsidR="005D788E" w:rsidRPr="00E248FD">
        <w:rPr>
          <w:rStyle w:val="BookTitle"/>
          <w:rFonts w:asciiTheme="minorHAnsi" w:hAnsiTheme="minorHAnsi" w:cstheme="minorHAnsi"/>
          <w:b w:val="0"/>
          <w:i w:val="0"/>
          <w:iCs w:val="0"/>
          <w:smallCaps w:val="0"/>
          <w:spacing w:val="0"/>
          <w:sz w:val="24"/>
          <w:szCs w:val="24"/>
        </w:rPr>
        <w:t xml:space="preserve">consider in the </w:t>
      </w:r>
      <w:r w:rsidR="005D788E" w:rsidRPr="00E248FD">
        <w:rPr>
          <w:rStyle w:val="BookTitle"/>
          <w:rFonts w:asciiTheme="minorHAnsi" w:hAnsiTheme="minorHAnsi" w:cstheme="minorHAnsi"/>
          <w:i w:val="0"/>
          <w:iCs w:val="0"/>
          <w:smallCaps w:val="0"/>
          <w:spacing w:val="0"/>
          <w:sz w:val="24"/>
          <w:szCs w:val="24"/>
        </w:rPr>
        <w:t>Medium</w:t>
      </w:r>
      <w:r w:rsidR="005D788E" w:rsidRPr="00E248FD">
        <w:rPr>
          <w:rStyle w:val="BookTitle"/>
          <w:rFonts w:asciiTheme="minorHAnsi" w:hAnsiTheme="minorHAnsi" w:cstheme="minorHAnsi"/>
          <w:b w:val="0"/>
          <w:i w:val="0"/>
          <w:iCs w:val="0"/>
          <w:smallCaps w:val="0"/>
          <w:spacing w:val="0"/>
          <w:sz w:val="24"/>
          <w:szCs w:val="24"/>
        </w:rPr>
        <w:t xml:space="preserve"> </w:t>
      </w:r>
      <w:r w:rsidR="00BE6233" w:rsidRPr="00E248FD">
        <w:rPr>
          <w:rStyle w:val="BookTitle"/>
          <w:rFonts w:asciiTheme="minorHAnsi" w:hAnsiTheme="minorHAnsi" w:cstheme="minorHAnsi"/>
          <w:b w:val="0"/>
          <w:i w:val="0"/>
          <w:iCs w:val="0"/>
          <w:smallCaps w:val="0"/>
          <w:spacing w:val="0"/>
          <w:sz w:val="24"/>
          <w:szCs w:val="24"/>
        </w:rPr>
        <w:t xml:space="preserve">term, </w:t>
      </w:r>
      <w:r w:rsidR="00FA78AA" w:rsidRPr="00E248FD">
        <w:rPr>
          <w:rStyle w:val="BookTitle"/>
          <w:rFonts w:asciiTheme="minorHAnsi" w:hAnsiTheme="minorHAnsi" w:cstheme="minorHAnsi"/>
          <w:b w:val="0"/>
          <w:i w:val="0"/>
          <w:iCs w:val="0"/>
          <w:smallCaps w:val="0"/>
          <w:spacing w:val="0"/>
          <w:sz w:val="24"/>
          <w:szCs w:val="24"/>
        </w:rPr>
        <w:t xml:space="preserve">that is </w:t>
      </w:r>
      <w:r w:rsidR="005C42D1">
        <w:rPr>
          <w:rStyle w:val="BookTitle"/>
          <w:rFonts w:asciiTheme="minorHAnsi" w:hAnsiTheme="minorHAnsi" w:cstheme="minorHAnsi"/>
          <w:b w:val="0"/>
          <w:i w:val="0"/>
          <w:iCs w:val="0"/>
          <w:smallCaps w:val="0"/>
          <w:spacing w:val="0"/>
          <w:sz w:val="24"/>
          <w:szCs w:val="24"/>
        </w:rPr>
        <w:t xml:space="preserve">what </w:t>
      </w:r>
      <w:r w:rsidR="005318A8">
        <w:rPr>
          <w:rStyle w:val="BookTitle"/>
          <w:rFonts w:asciiTheme="minorHAnsi" w:hAnsiTheme="minorHAnsi" w:cstheme="minorHAnsi"/>
          <w:b w:val="0"/>
          <w:i w:val="0"/>
          <w:iCs w:val="0"/>
          <w:smallCaps w:val="0"/>
          <w:spacing w:val="0"/>
          <w:sz w:val="24"/>
          <w:szCs w:val="24"/>
        </w:rPr>
        <w:t xml:space="preserve">may </w:t>
      </w:r>
      <w:r w:rsidR="005C42D1">
        <w:rPr>
          <w:rStyle w:val="BookTitle"/>
          <w:rFonts w:asciiTheme="minorHAnsi" w:hAnsiTheme="minorHAnsi" w:cstheme="minorHAnsi"/>
          <w:b w:val="0"/>
          <w:i w:val="0"/>
          <w:iCs w:val="0"/>
          <w:smallCaps w:val="0"/>
          <w:spacing w:val="0"/>
          <w:sz w:val="24"/>
          <w:szCs w:val="24"/>
        </w:rPr>
        <w:t>be undertaken prior to end of the current Deed in March 2018.</w:t>
      </w:r>
    </w:p>
    <w:p w:rsidR="005D788E" w:rsidRPr="00E248FD" w:rsidRDefault="005D788E" w:rsidP="00E17163">
      <w:pPr>
        <w:spacing w:before="120" w:after="120"/>
        <w:outlineLvl w:val="0"/>
        <w:rPr>
          <w:rFonts w:asciiTheme="minorHAnsi" w:eastAsiaTheme="majorEastAsia" w:hAnsiTheme="minorHAnsi" w:cstheme="minorHAnsi"/>
          <w:b/>
          <w:bCs/>
          <w:sz w:val="32"/>
          <w:szCs w:val="28"/>
          <w:u w:val="single"/>
        </w:rPr>
      </w:pPr>
      <w:r w:rsidRPr="00E248FD">
        <w:rPr>
          <w:rFonts w:asciiTheme="minorHAnsi" w:eastAsiaTheme="majorEastAsia" w:hAnsiTheme="minorHAnsi" w:cstheme="minorHAnsi"/>
          <w:b/>
          <w:bCs/>
          <w:sz w:val="32"/>
          <w:szCs w:val="28"/>
          <w:u w:val="single"/>
        </w:rPr>
        <w:t>DES Programme design</w:t>
      </w:r>
    </w:p>
    <w:p w:rsidR="00123906" w:rsidRPr="00E248FD" w:rsidRDefault="00123906" w:rsidP="005318A8">
      <w:pPr>
        <w:spacing w:before="120" w:after="0"/>
        <w:outlineLvl w:val="0"/>
        <w:rPr>
          <w:rFonts w:asciiTheme="minorHAnsi" w:hAnsiTheme="minorHAnsi" w:cstheme="minorHAnsi"/>
          <w:b/>
          <w:i/>
          <w:sz w:val="24"/>
          <w:szCs w:val="24"/>
        </w:rPr>
      </w:pPr>
      <w:r w:rsidRPr="00E248FD">
        <w:rPr>
          <w:rFonts w:asciiTheme="minorHAnsi" w:hAnsiTheme="minorHAnsi" w:cstheme="minorHAnsi"/>
          <w:b/>
          <w:i/>
          <w:sz w:val="24"/>
          <w:szCs w:val="24"/>
        </w:rPr>
        <w:t>General programme redesign recommendations</w:t>
      </w:r>
    </w:p>
    <w:p w:rsidR="00123906" w:rsidRPr="00E248FD" w:rsidRDefault="00123906" w:rsidP="00123906">
      <w:pPr>
        <w:pStyle w:val="ListParagraph"/>
        <w:numPr>
          <w:ilvl w:val="0"/>
          <w:numId w:val="8"/>
        </w:numPr>
        <w:spacing w:before="120" w:after="120"/>
        <w:outlineLvl w:val="0"/>
        <w:rPr>
          <w:rFonts w:asciiTheme="minorHAnsi" w:eastAsiaTheme="majorEastAsia" w:hAnsiTheme="minorHAnsi" w:cstheme="minorHAnsi"/>
          <w:b/>
          <w:bCs/>
          <w:sz w:val="24"/>
          <w:szCs w:val="24"/>
          <w:u w:val="single"/>
        </w:rPr>
      </w:pPr>
      <w:r w:rsidRPr="00E248FD">
        <w:rPr>
          <w:rFonts w:asciiTheme="minorHAnsi" w:hAnsiTheme="minorHAnsi" w:cstheme="minorHAnsi"/>
          <w:sz w:val="24"/>
          <w:szCs w:val="24"/>
        </w:rPr>
        <w:t>Establish Disability Employment Institute (comprising employers, providers, consumers and government) to review and redesign DES</w:t>
      </w:r>
    </w:p>
    <w:p w:rsidR="00123906" w:rsidRPr="00E248FD" w:rsidRDefault="00123906" w:rsidP="00E17163">
      <w:pPr>
        <w:pStyle w:val="ListParagraph"/>
        <w:numPr>
          <w:ilvl w:val="0"/>
          <w:numId w:val="8"/>
        </w:numPr>
        <w:spacing w:after="0"/>
        <w:ind w:left="714" w:hanging="357"/>
        <w:contextualSpacing w:val="0"/>
        <w:outlineLvl w:val="0"/>
        <w:rPr>
          <w:rFonts w:asciiTheme="minorHAnsi" w:eastAsiaTheme="majorEastAsia" w:hAnsiTheme="minorHAnsi" w:cstheme="minorHAnsi"/>
          <w:b/>
          <w:bCs/>
          <w:sz w:val="24"/>
          <w:szCs w:val="24"/>
          <w:u w:val="single"/>
        </w:rPr>
      </w:pPr>
      <w:r w:rsidRPr="00E248FD">
        <w:rPr>
          <w:rFonts w:asciiTheme="minorHAnsi" w:hAnsiTheme="minorHAnsi" w:cstheme="minorHAnsi"/>
          <w:sz w:val="24"/>
          <w:szCs w:val="24"/>
        </w:rPr>
        <w:t>Support participants to run their own business.</w:t>
      </w:r>
    </w:p>
    <w:p w:rsidR="005D788E" w:rsidRPr="00E248FD" w:rsidRDefault="005D788E" w:rsidP="00FA78AA">
      <w:pPr>
        <w:spacing w:before="120" w:after="120"/>
        <w:outlineLvl w:val="0"/>
        <w:rPr>
          <w:rFonts w:asciiTheme="minorHAnsi" w:eastAsiaTheme="majorEastAsia" w:hAnsiTheme="minorHAnsi" w:cstheme="minorHAnsi"/>
          <w:b/>
          <w:bCs/>
          <w:sz w:val="32"/>
          <w:szCs w:val="28"/>
          <w:u w:val="single"/>
        </w:rPr>
      </w:pPr>
      <w:r w:rsidRPr="00E248FD">
        <w:rPr>
          <w:rFonts w:asciiTheme="minorHAnsi" w:eastAsiaTheme="majorEastAsia" w:hAnsiTheme="minorHAnsi" w:cstheme="minorHAnsi"/>
          <w:b/>
          <w:bCs/>
          <w:sz w:val="32"/>
          <w:szCs w:val="28"/>
          <w:u w:val="single"/>
        </w:rPr>
        <w:t>Promotion and Marketing of DES</w:t>
      </w:r>
    </w:p>
    <w:p w:rsidR="00123906" w:rsidRPr="00E248FD" w:rsidRDefault="00123906" w:rsidP="005318A8">
      <w:pPr>
        <w:spacing w:before="120" w:after="0"/>
        <w:outlineLvl w:val="0"/>
        <w:rPr>
          <w:rFonts w:asciiTheme="minorHAnsi" w:hAnsiTheme="minorHAnsi" w:cstheme="minorHAnsi"/>
          <w:b/>
          <w:i/>
          <w:sz w:val="24"/>
          <w:szCs w:val="24"/>
        </w:rPr>
      </w:pPr>
      <w:r w:rsidRPr="00E248FD">
        <w:rPr>
          <w:rFonts w:asciiTheme="minorHAnsi" w:hAnsiTheme="minorHAnsi" w:cstheme="minorHAnsi"/>
          <w:b/>
          <w:i/>
          <w:sz w:val="24"/>
          <w:szCs w:val="24"/>
        </w:rPr>
        <w:t>General marketing campaign suggestions</w:t>
      </w:r>
    </w:p>
    <w:p w:rsidR="00123906" w:rsidRPr="00E248FD" w:rsidRDefault="00123906" w:rsidP="00123906">
      <w:pPr>
        <w:pStyle w:val="ListParagraph"/>
        <w:numPr>
          <w:ilvl w:val="0"/>
          <w:numId w:val="9"/>
        </w:numPr>
        <w:spacing w:before="120" w:after="120"/>
        <w:outlineLvl w:val="0"/>
        <w:rPr>
          <w:rFonts w:asciiTheme="minorHAnsi" w:eastAsiaTheme="majorEastAsia" w:hAnsiTheme="minorHAnsi" w:cstheme="minorHAnsi"/>
          <w:b/>
          <w:bCs/>
          <w:sz w:val="24"/>
          <w:szCs w:val="24"/>
          <w:u w:val="single"/>
        </w:rPr>
      </w:pPr>
      <w:r w:rsidRPr="00E248FD">
        <w:rPr>
          <w:rFonts w:asciiTheme="minorHAnsi" w:hAnsiTheme="minorHAnsi" w:cstheme="minorHAnsi"/>
          <w:sz w:val="24"/>
          <w:szCs w:val="24"/>
        </w:rPr>
        <w:t>DSS marketing campaign promoting DES to employers and educating DES providers on disabilities (with providers training programmes on the effects of specific disabilities and how to communicate and handle this through employment services)</w:t>
      </w:r>
    </w:p>
    <w:p w:rsidR="007044BA" w:rsidRPr="00E248FD" w:rsidRDefault="007044BA" w:rsidP="00E17163">
      <w:pPr>
        <w:pStyle w:val="ListParagraph"/>
        <w:numPr>
          <w:ilvl w:val="0"/>
          <w:numId w:val="9"/>
        </w:numPr>
        <w:spacing w:after="0"/>
        <w:ind w:left="714" w:hanging="357"/>
        <w:outlineLvl w:val="0"/>
        <w:rPr>
          <w:rFonts w:asciiTheme="minorHAnsi" w:eastAsiaTheme="majorEastAsia" w:hAnsiTheme="minorHAnsi" w:cstheme="minorHAnsi"/>
          <w:b/>
          <w:bCs/>
          <w:sz w:val="24"/>
          <w:szCs w:val="24"/>
          <w:u w:val="single"/>
        </w:rPr>
      </w:pPr>
      <w:r w:rsidRPr="00E248FD">
        <w:rPr>
          <w:rFonts w:asciiTheme="minorHAnsi" w:hAnsiTheme="minorHAnsi" w:cstheme="minorHAnsi"/>
          <w:sz w:val="24"/>
          <w:szCs w:val="24"/>
        </w:rPr>
        <w:t>Develop, resource and deliver a national marketing / communications campaign</w:t>
      </w:r>
    </w:p>
    <w:p w:rsidR="00366803" w:rsidRPr="00E248FD" w:rsidRDefault="00366803" w:rsidP="005318A8">
      <w:pPr>
        <w:spacing w:before="120" w:after="0"/>
        <w:outlineLvl w:val="0"/>
        <w:rPr>
          <w:rFonts w:asciiTheme="minorHAnsi" w:hAnsiTheme="minorHAnsi" w:cstheme="minorHAnsi"/>
          <w:b/>
          <w:i/>
          <w:sz w:val="24"/>
          <w:szCs w:val="24"/>
        </w:rPr>
      </w:pPr>
      <w:r w:rsidRPr="00E248FD">
        <w:rPr>
          <w:rFonts w:asciiTheme="minorHAnsi" w:hAnsiTheme="minorHAnsi" w:cstheme="minorHAnsi"/>
          <w:b/>
          <w:i/>
          <w:sz w:val="24"/>
          <w:szCs w:val="24"/>
        </w:rPr>
        <w:t>Specific marketing suggestions</w:t>
      </w:r>
    </w:p>
    <w:p w:rsidR="00366803" w:rsidRPr="00E248FD" w:rsidRDefault="00366803" w:rsidP="00E17163">
      <w:pPr>
        <w:pStyle w:val="ListParagraph"/>
        <w:numPr>
          <w:ilvl w:val="0"/>
          <w:numId w:val="11"/>
        </w:numPr>
        <w:spacing w:after="0"/>
        <w:ind w:left="714" w:hanging="357"/>
        <w:outlineLvl w:val="0"/>
        <w:rPr>
          <w:rFonts w:asciiTheme="minorHAnsi" w:eastAsiaTheme="majorEastAsia" w:hAnsiTheme="minorHAnsi" w:cstheme="minorHAnsi"/>
          <w:b/>
          <w:bCs/>
          <w:sz w:val="24"/>
          <w:szCs w:val="24"/>
          <w:u w:val="single"/>
        </w:rPr>
      </w:pPr>
      <w:r w:rsidRPr="00E248FD">
        <w:rPr>
          <w:rFonts w:asciiTheme="minorHAnsi" w:hAnsiTheme="minorHAnsi" w:cstheme="minorHAnsi"/>
          <w:sz w:val="24"/>
          <w:szCs w:val="24"/>
        </w:rPr>
        <w:t>Use National Ethnic and Multicultural Broadcasters’ Council (NEMB) to promote DES to CALD communities</w:t>
      </w:r>
    </w:p>
    <w:p w:rsidR="00366803" w:rsidRPr="00E248FD" w:rsidRDefault="00366803" w:rsidP="00E17163">
      <w:pPr>
        <w:pStyle w:val="ListParagraph"/>
        <w:numPr>
          <w:ilvl w:val="0"/>
          <w:numId w:val="11"/>
        </w:numPr>
        <w:spacing w:after="0"/>
        <w:ind w:left="714" w:hanging="357"/>
        <w:outlineLvl w:val="0"/>
        <w:rPr>
          <w:rFonts w:asciiTheme="minorHAnsi" w:eastAsiaTheme="majorEastAsia" w:hAnsiTheme="minorHAnsi" w:cstheme="minorHAnsi"/>
          <w:b/>
          <w:bCs/>
          <w:sz w:val="24"/>
          <w:szCs w:val="24"/>
          <w:u w:val="single"/>
        </w:rPr>
      </w:pPr>
      <w:r w:rsidRPr="00E248FD">
        <w:rPr>
          <w:rFonts w:asciiTheme="minorHAnsi" w:hAnsiTheme="minorHAnsi" w:cstheme="minorHAnsi"/>
          <w:sz w:val="24"/>
          <w:szCs w:val="24"/>
        </w:rPr>
        <w:t>Develop a YouTube channel (similar to immiTV) to create clear, short videos promoting support services provided by DES for CALD participants</w:t>
      </w:r>
    </w:p>
    <w:p w:rsidR="00366803" w:rsidRPr="00E248FD" w:rsidRDefault="00366803" w:rsidP="00E17163">
      <w:pPr>
        <w:pStyle w:val="ListParagraph"/>
        <w:numPr>
          <w:ilvl w:val="0"/>
          <w:numId w:val="11"/>
        </w:numPr>
        <w:spacing w:after="0"/>
        <w:ind w:left="714" w:hanging="357"/>
        <w:outlineLvl w:val="0"/>
        <w:rPr>
          <w:rFonts w:asciiTheme="minorHAnsi" w:eastAsiaTheme="majorEastAsia" w:hAnsiTheme="minorHAnsi" w:cstheme="minorHAnsi"/>
          <w:b/>
          <w:bCs/>
          <w:sz w:val="24"/>
          <w:szCs w:val="24"/>
          <w:u w:val="single"/>
        </w:rPr>
      </w:pPr>
      <w:r w:rsidRPr="00E248FD">
        <w:rPr>
          <w:rFonts w:asciiTheme="minorHAnsi" w:hAnsiTheme="minorHAnsi" w:cstheme="minorHAnsi"/>
          <w:sz w:val="24"/>
          <w:szCs w:val="24"/>
        </w:rPr>
        <w:t>Improve collaboration among settlement services, disability organisations and employment services, and increase specialist DES providers for CALD / NESB communities.</w:t>
      </w:r>
    </w:p>
    <w:p w:rsidR="005D788E" w:rsidRPr="00E248FD" w:rsidRDefault="005D788E" w:rsidP="00E17163">
      <w:pPr>
        <w:spacing w:before="120" w:after="120"/>
        <w:outlineLvl w:val="0"/>
        <w:rPr>
          <w:rFonts w:asciiTheme="minorHAnsi" w:eastAsiaTheme="majorEastAsia" w:hAnsiTheme="minorHAnsi" w:cstheme="minorHAnsi"/>
          <w:b/>
          <w:bCs/>
          <w:sz w:val="32"/>
          <w:szCs w:val="28"/>
          <w:u w:val="single"/>
        </w:rPr>
      </w:pPr>
      <w:r w:rsidRPr="00E248FD">
        <w:rPr>
          <w:rFonts w:asciiTheme="minorHAnsi" w:eastAsiaTheme="majorEastAsia" w:hAnsiTheme="minorHAnsi" w:cstheme="minorHAnsi"/>
          <w:b/>
          <w:bCs/>
          <w:sz w:val="32"/>
          <w:szCs w:val="28"/>
          <w:u w:val="single"/>
        </w:rPr>
        <w:t>Information about DES</w:t>
      </w:r>
    </w:p>
    <w:p w:rsidR="00366803" w:rsidRPr="00E248FD" w:rsidRDefault="00366803" w:rsidP="005318A8">
      <w:pPr>
        <w:spacing w:before="120" w:after="0"/>
        <w:outlineLvl w:val="0"/>
        <w:rPr>
          <w:rFonts w:asciiTheme="minorHAnsi" w:hAnsiTheme="minorHAnsi" w:cstheme="minorHAnsi"/>
          <w:b/>
          <w:i/>
          <w:sz w:val="24"/>
          <w:szCs w:val="24"/>
        </w:rPr>
      </w:pPr>
      <w:r w:rsidRPr="00E248FD">
        <w:rPr>
          <w:rFonts w:asciiTheme="minorHAnsi" w:hAnsiTheme="minorHAnsi" w:cstheme="minorHAnsi"/>
          <w:b/>
          <w:i/>
          <w:sz w:val="24"/>
          <w:szCs w:val="24"/>
        </w:rPr>
        <w:t>Cohort-specific information suggestions</w:t>
      </w:r>
    </w:p>
    <w:p w:rsidR="00366803" w:rsidRPr="00E248FD" w:rsidRDefault="00366803" w:rsidP="00366803">
      <w:pPr>
        <w:pStyle w:val="ListParagraph"/>
        <w:numPr>
          <w:ilvl w:val="0"/>
          <w:numId w:val="12"/>
        </w:numPr>
        <w:spacing w:before="120" w:after="120"/>
        <w:outlineLvl w:val="0"/>
        <w:rPr>
          <w:rFonts w:asciiTheme="minorHAnsi" w:eastAsiaTheme="majorEastAsia" w:hAnsiTheme="minorHAnsi" w:cstheme="minorHAnsi"/>
          <w:b/>
          <w:bCs/>
          <w:sz w:val="24"/>
          <w:szCs w:val="24"/>
          <w:u w:val="single"/>
        </w:rPr>
      </w:pPr>
      <w:r w:rsidRPr="00E248FD">
        <w:rPr>
          <w:rFonts w:asciiTheme="minorHAnsi" w:hAnsiTheme="minorHAnsi" w:cstheme="minorHAnsi"/>
          <w:sz w:val="24"/>
          <w:szCs w:val="24"/>
        </w:rPr>
        <w:t>Information about DES should be available in Auslan to allow informed choices</w:t>
      </w:r>
    </w:p>
    <w:p w:rsidR="00366803" w:rsidRPr="00E248FD" w:rsidRDefault="00366803" w:rsidP="00366803">
      <w:pPr>
        <w:pStyle w:val="ListParagraph"/>
        <w:numPr>
          <w:ilvl w:val="0"/>
          <w:numId w:val="12"/>
        </w:numPr>
        <w:spacing w:before="120" w:after="120"/>
        <w:outlineLvl w:val="0"/>
        <w:rPr>
          <w:rFonts w:asciiTheme="minorHAnsi" w:eastAsiaTheme="majorEastAsia" w:hAnsiTheme="minorHAnsi" w:cstheme="minorHAnsi"/>
          <w:b/>
          <w:bCs/>
          <w:sz w:val="24"/>
          <w:szCs w:val="24"/>
          <w:u w:val="single"/>
        </w:rPr>
      </w:pPr>
      <w:r w:rsidRPr="00E248FD">
        <w:rPr>
          <w:rFonts w:asciiTheme="minorHAnsi" w:hAnsiTheme="minorHAnsi" w:cstheme="minorHAnsi"/>
          <w:sz w:val="24"/>
          <w:szCs w:val="24"/>
        </w:rPr>
        <w:t>Educate employers about ASD candidate strengths and challenges, and encourage clear job descriptions which separate essential and non-essential skills</w:t>
      </w:r>
    </w:p>
    <w:p w:rsidR="00366803" w:rsidRPr="00E248FD" w:rsidRDefault="00366803" w:rsidP="00366803">
      <w:pPr>
        <w:pStyle w:val="ListParagraph"/>
        <w:numPr>
          <w:ilvl w:val="0"/>
          <w:numId w:val="12"/>
        </w:numPr>
        <w:spacing w:before="120" w:after="120"/>
        <w:outlineLvl w:val="0"/>
        <w:rPr>
          <w:rStyle w:val="BookTitle"/>
          <w:rFonts w:asciiTheme="minorHAnsi" w:eastAsiaTheme="majorEastAsia" w:hAnsiTheme="minorHAnsi" w:cstheme="minorHAnsi"/>
          <w:b/>
          <w:bCs/>
          <w:i w:val="0"/>
          <w:iCs w:val="0"/>
          <w:smallCaps w:val="0"/>
          <w:spacing w:val="0"/>
          <w:sz w:val="24"/>
          <w:szCs w:val="24"/>
          <w:u w:val="single"/>
        </w:rPr>
      </w:pPr>
      <w:r w:rsidRPr="00E248FD">
        <w:rPr>
          <w:rStyle w:val="BookTitle"/>
          <w:rFonts w:asciiTheme="minorHAnsi" w:hAnsiTheme="minorHAnsi" w:cstheme="minorHAnsi"/>
          <w:i w:val="0"/>
          <w:iCs w:val="0"/>
          <w:smallCaps w:val="0"/>
          <w:spacing w:val="0"/>
          <w:sz w:val="24"/>
          <w:szCs w:val="24"/>
        </w:rPr>
        <w:t>Fund NCID to host annual forums in all LMRs for youth with intellectual disability and supports</w:t>
      </w:r>
    </w:p>
    <w:p w:rsidR="00366803" w:rsidRPr="00E248FD" w:rsidRDefault="00366803" w:rsidP="00366803">
      <w:pPr>
        <w:pStyle w:val="ListParagraph"/>
        <w:numPr>
          <w:ilvl w:val="0"/>
          <w:numId w:val="12"/>
        </w:numPr>
        <w:spacing w:before="120" w:after="120"/>
        <w:outlineLvl w:val="0"/>
        <w:rPr>
          <w:rStyle w:val="BookTitle"/>
          <w:rFonts w:asciiTheme="minorHAnsi" w:eastAsiaTheme="majorEastAsia" w:hAnsiTheme="minorHAnsi" w:cstheme="minorHAnsi"/>
          <w:b/>
          <w:bCs/>
          <w:i w:val="0"/>
          <w:iCs w:val="0"/>
          <w:smallCaps w:val="0"/>
          <w:spacing w:val="0"/>
          <w:sz w:val="24"/>
          <w:szCs w:val="24"/>
          <w:u w:val="single"/>
        </w:rPr>
      </w:pPr>
      <w:r w:rsidRPr="00E248FD">
        <w:rPr>
          <w:rStyle w:val="BookTitle"/>
          <w:rFonts w:asciiTheme="minorHAnsi" w:hAnsiTheme="minorHAnsi" w:cstheme="minorHAnsi"/>
          <w:i w:val="0"/>
          <w:iCs w:val="0"/>
          <w:smallCaps w:val="0"/>
          <w:spacing w:val="0"/>
          <w:sz w:val="24"/>
          <w:szCs w:val="24"/>
        </w:rPr>
        <w:t>Fund regular, local, face-to-face meetings with individuals / families about employment, outcomes and options</w:t>
      </w:r>
    </w:p>
    <w:p w:rsidR="00366803" w:rsidRPr="00E248FD" w:rsidRDefault="00366803" w:rsidP="00E17163">
      <w:pPr>
        <w:pStyle w:val="ListParagraph"/>
        <w:numPr>
          <w:ilvl w:val="0"/>
          <w:numId w:val="12"/>
        </w:numPr>
        <w:spacing w:after="0"/>
        <w:ind w:left="714" w:hanging="357"/>
        <w:outlineLvl w:val="0"/>
        <w:rPr>
          <w:rFonts w:asciiTheme="minorHAnsi" w:eastAsiaTheme="majorEastAsia" w:hAnsiTheme="minorHAnsi" w:cstheme="minorHAnsi"/>
          <w:b/>
          <w:bCs/>
          <w:sz w:val="24"/>
          <w:szCs w:val="24"/>
          <w:u w:val="single"/>
        </w:rPr>
      </w:pPr>
      <w:r w:rsidRPr="00E248FD">
        <w:rPr>
          <w:rStyle w:val="BookTitle"/>
          <w:rFonts w:asciiTheme="minorHAnsi" w:hAnsiTheme="minorHAnsi" w:cstheme="minorHAnsi"/>
          <w:i w:val="0"/>
          <w:iCs w:val="0"/>
          <w:smallCaps w:val="0"/>
          <w:spacing w:val="0"/>
          <w:sz w:val="24"/>
          <w:szCs w:val="24"/>
        </w:rPr>
        <w:t>Develop awareness campaign for women with disabilities and the wider community.</w:t>
      </w:r>
    </w:p>
    <w:p w:rsidR="005D788E" w:rsidRPr="00E248FD" w:rsidRDefault="005D788E" w:rsidP="00FA78AA">
      <w:pPr>
        <w:spacing w:before="120" w:after="120"/>
        <w:outlineLvl w:val="0"/>
        <w:rPr>
          <w:rFonts w:asciiTheme="minorHAnsi" w:eastAsiaTheme="majorEastAsia" w:hAnsiTheme="minorHAnsi" w:cstheme="minorHAnsi"/>
          <w:b/>
          <w:bCs/>
          <w:sz w:val="32"/>
          <w:szCs w:val="28"/>
          <w:u w:val="single"/>
        </w:rPr>
      </w:pPr>
      <w:r w:rsidRPr="00E248FD">
        <w:rPr>
          <w:rFonts w:asciiTheme="minorHAnsi" w:eastAsiaTheme="majorEastAsia" w:hAnsiTheme="minorHAnsi" w:cstheme="minorHAnsi"/>
          <w:b/>
          <w:bCs/>
          <w:sz w:val="32"/>
          <w:szCs w:val="28"/>
          <w:u w:val="single"/>
        </w:rPr>
        <w:t>Support provided</w:t>
      </w:r>
    </w:p>
    <w:p w:rsidR="00366803" w:rsidRPr="00E248FD" w:rsidRDefault="00366803" w:rsidP="005318A8">
      <w:pPr>
        <w:spacing w:before="120" w:after="0"/>
        <w:outlineLvl w:val="0"/>
        <w:rPr>
          <w:rFonts w:asciiTheme="minorHAnsi" w:hAnsiTheme="minorHAnsi" w:cstheme="minorHAnsi"/>
          <w:b/>
          <w:i/>
          <w:sz w:val="24"/>
          <w:szCs w:val="24"/>
        </w:rPr>
      </w:pPr>
      <w:r w:rsidRPr="00E248FD">
        <w:rPr>
          <w:rFonts w:asciiTheme="minorHAnsi" w:hAnsiTheme="minorHAnsi" w:cstheme="minorHAnsi"/>
          <w:b/>
          <w:i/>
          <w:sz w:val="24"/>
          <w:szCs w:val="24"/>
        </w:rPr>
        <w:t>Suggested improvements to available support</w:t>
      </w:r>
    </w:p>
    <w:p w:rsidR="00366803" w:rsidRPr="00E248FD" w:rsidRDefault="00366803" w:rsidP="00366803">
      <w:pPr>
        <w:pStyle w:val="ListParagraph"/>
        <w:numPr>
          <w:ilvl w:val="0"/>
          <w:numId w:val="13"/>
        </w:numPr>
        <w:spacing w:before="120" w:after="120"/>
        <w:outlineLvl w:val="0"/>
        <w:rPr>
          <w:rFonts w:asciiTheme="minorHAnsi" w:eastAsiaTheme="majorEastAsia" w:hAnsiTheme="minorHAnsi" w:cstheme="minorHAnsi"/>
          <w:b/>
          <w:bCs/>
          <w:sz w:val="24"/>
          <w:szCs w:val="24"/>
          <w:u w:val="single"/>
        </w:rPr>
      </w:pPr>
      <w:r w:rsidRPr="00E248FD">
        <w:rPr>
          <w:rFonts w:asciiTheme="minorHAnsi" w:hAnsiTheme="minorHAnsi" w:cstheme="minorHAnsi"/>
          <w:sz w:val="24"/>
          <w:szCs w:val="24"/>
        </w:rPr>
        <w:t>Provide training to improve knowledge of adaptive technology</w:t>
      </w:r>
    </w:p>
    <w:p w:rsidR="00366803" w:rsidRPr="00E248FD" w:rsidRDefault="00366803" w:rsidP="00366803">
      <w:pPr>
        <w:pStyle w:val="ListParagraph"/>
        <w:numPr>
          <w:ilvl w:val="0"/>
          <w:numId w:val="13"/>
        </w:numPr>
        <w:spacing w:before="120" w:after="120"/>
        <w:outlineLvl w:val="0"/>
        <w:rPr>
          <w:rFonts w:asciiTheme="minorHAnsi" w:eastAsiaTheme="majorEastAsia" w:hAnsiTheme="minorHAnsi" w:cstheme="minorHAnsi"/>
          <w:b/>
          <w:bCs/>
          <w:sz w:val="24"/>
          <w:szCs w:val="24"/>
          <w:u w:val="single"/>
        </w:rPr>
      </w:pPr>
      <w:r w:rsidRPr="00E248FD">
        <w:rPr>
          <w:rFonts w:asciiTheme="minorHAnsi" w:hAnsiTheme="minorHAnsi" w:cstheme="minorHAnsi"/>
          <w:sz w:val="24"/>
          <w:szCs w:val="24"/>
        </w:rPr>
        <w:t>Provide training in how to use SEEK, MyCareer etc</w:t>
      </w:r>
    </w:p>
    <w:p w:rsidR="00366803" w:rsidRPr="00E248FD" w:rsidRDefault="00366803" w:rsidP="00366803">
      <w:pPr>
        <w:pStyle w:val="ListParagraph"/>
        <w:numPr>
          <w:ilvl w:val="0"/>
          <w:numId w:val="13"/>
        </w:numPr>
        <w:spacing w:before="120" w:after="120"/>
        <w:outlineLvl w:val="0"/>
        <w:rPr>
          <w:rStyle w:val="BookTitle"/>
          <w:rFonts w:asciiTheme="minorHAnsi" w:eastAsiaTheme="majorEastAsia" w:hAnsiTheme="minorHAnsi" w:cstheme="minorHAnsi"/>
          <w:b/>
          <w:bCs/>
          <w:i w:val="0"/>
          <w:iCs w:val="0"/>
          <w:smallCaps w:val="0"/>
          <w:spacing w:val="0"/>
          <w:sz w:val="24"/>
          <w:szCs w:val="24"/>
          <w:u w:val="single"/>
        </w:rPr>
      </w:pPr>
      <w:r w:rsidRPr="00E248FD">
        <w:rPr>
          <w:rStyle w:val="BookTitle"/>
          <w:rFonts w:asciiTheme="minorHAnsi" w:hAnsiTheme="minorHAnsi" w:cstheme="minorHAnsi"/>
          <w:i w:val="0"/>
          <w:iCs w:val="0"/>
          <w:smallCaps w:val="0"/>
          <w:spacing w:val="0"/>
          <w:sz w:val="24"/>
          <w:szCs w:val="24"/>
        </w:rPr>
        <w:t>Improve support around communicating / engaging with DES providers, and empower users to direct and evaluate that support</w:t>
      </w:r>
    </w:p>
    <w:p w:rsidR="00366803" w:rsidRPr="00E248FD" w:rsidRDefault="00366803" w:rsidP="005318A8">
      <w:pPr>
        <w:pStyle w:val="ListParagraph"/>
        <w:spacing w:before="120" w:after="0"/>
        <w:ind w:left="0"/>
        <w:contextualSpacing w:val="0"/>
        <w:outlineLvl w:val="0"/>
        <w:rPr>
          <w:rFonts w:asciiTheme="minorHAnsi" w:hAnsiTheme="minorHAnsi" w:cstheme="minorHAnsi"/>
          <w:b/>
          <w:i/>
          <w:sz w:val="24"/>
          <w:szCs w:val="24"/>
        </w:rPr>
      </w:pPr>
      <w:r w:rsidRPr="00E248FD">
        <w:rPr>
          <w:rFonts w:asciiTheme="minorHAnsi" w:hAnsiTheme="minorHAnsi" w:cstheme="minorHAnsi"/>
          <w:b/>
          <w:i/>
          <w:sz w:val="24"/>
          <w:szCs w:val="24"/>
        </w:rPr>
        <w:t>Cohort Specific</w:t>
      </w:r>
    </w:p>
    <w:p w:rsidR="00366803" w:rsidRPr="00E248FD" w:rsidRDefault="00366803" w:rsidP="00366803">
      <w:pPr>
        <w:pStyle w:val="ListParagraph"/>
        <w:numPr>
          <w:ilvl w:val="0"/>
          <w:numId w:val="15"/>
        </w:numPr>
        <w:spacing w:before="60" w:after="60"/>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Support people with Autism Spectrum Disorder by:</w:t>
      </w:r>
    </w:p>
    <w:p w:rsidR="00366803" w:rsidRPr="00E248FD" w:rsidRDefault="00366803" w:rsidP="00200042">
      <w:pPr>
        <w:pStyle w:val="ListParagraph"/>
        <w:numPr>
          <w:ilvl w:val="1"/>
          <w:numId w:val="14"/>
        </w:numPr>
        <w:ind w:left="1134" w:hanging="425"/>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 xml:space="preserve">providing concrete visual support. </w:t>
      </w:r>
    </w:p>
    <w:p w:rsidR="00366803" w:rsidRPr="00E248FD" w:rsidRDefault="00366803" w:rsidP="00200042">
      <w:pPr>
        <w:pStyle w:val="ListParagraph"/>
        <w:numPr>
          <w:ilvl w:val="1"/>
          <w:numId w:val="14"/>
        </w:numPr>
        <w:ind w:left="1134" w:hanging="425"/>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 xml:space="preserve">explaining workplace social behaviour/politics </w:t>
      </w:r>
    </w:p>
    <w:p w:rsidR="00366803" w:rsidRPr="00E248FD" w:rsidRDefault="00366803" w:rsidP="00200042">
      <w:pPr>
        <w:pStyle w:val="ListParagraph"/>
        <w:numPr>
          <w:ilvl w:val="1"/>
          <w:numId w:val="14"/>
        </w:numPr>
        <w:ind w:left="1134" w:hanging="425"/>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identifying anxiety-creating workplace environments and developing solutions.</w:t>
      </w:r>
    </w:p>
    <w:p w:rsidR="00366803" w:rsidRPr="00E248FD" w:rsidRDefault="00366803" w:rsidP="00200042">
      <w:pPr>
        <w:pStyle w:val="ListParagraph"/>
        <w:numPr>
          <w:ilvl w:val="1"/>
          <w:numId w:val="14"/>
        </w:numPr>
        <w:spacing w:before="120" w:after="120"/>
        <w:ind w:left="1134" w:hanging="425"/>
        <w:outlineLvl w:val="0"/>
        <w:rPr>
          <w:rStyle w:val="BookTitle"/>
          <w:rFonts w:asciiTheme="minorHAnsi" w:eastAsiaTheme="majorEastAsia" w:hAnsiTheme="minorHAnsi" w:cstheme="minorHAnsi"/>
          <w:b/>
          <w:bCs/>
          <w:i w:val="0"/>
          <w:iCs w:val="0"/>
          <w:smallCaps w:val="0"/>
          <w:spacing w:val="0"/>
          <w:sz w:val="24"/>
          <w:szCs w:val="24"/>
          <w:u w:val="single"/>
        </w:rPr>
      </w:pPr>
      <w:r w:rsidRPr="00E248FD">
        <w:rPr>
          <w:rStyle w:val="BookTitle"/>
          <w:rFonts w:asciiTheme="minorHAnsi" w:hAnsiTheme="minorHAnsi" w:cstheme="minorHAnsi"/>
          <w:i w:val="0"/>
          <w:iCs w:val="0"/>
          <w:smallCaps w:val="0"/>
          <w:spacing w:val="0"/>
          <w:sz w:val="24"/>
          <w:szCs w:val="24"/>
        </w:rPr>
        <w:t>Assisting with transition to the workplace, including through Flexible Ongoing Support.</w:t>
      </w:r>
    </w:p>
    <w:p w:rsidR="00366803" w:rsidRPr="00E248FD" w:rsidRDefault="00200042" w:rsidP="00E17163">
      <w:pPr>
        <w:pStyle w:val="ListParagraph"/>
        <w:numPr>
          <w:ilvl w:val="0"/>
          <w:numId w:val="16"/>
        </w:numPr>
        <w:spacing w:after="0"/>
        <w:ind w:left="709" w:hanging="284"/>
        <w:contextualSpacing w:val="0"/>
        <w:outlineLvl w:val="0"/>
        <w:rPr>
          <w:rStyle w:val="BookTitle"/>
          <w:rFonts w:asciiTheme="minorHAnsi" w:eastAsiaTheme="majorEastAsia" w:hAnsiTheme="minorHAnsi" w:cstheme="minorHAnsi"/>
          <w:b/>
          <w:bCs/>
          <w:i w:val="0"/>
          <w:iCs w:val="0"/>
          <w:smallCaps w:val="0"/>
          <w:spacing w:val="0"/>
          <w:sz w:val="24"/>
          <w:szCs w:val="24"/>
          <w:u w:val="single"/>
        </w:rPr>
      </w:pPr>
      <w:r w:rsidRPr="00E248FD">
        <w:rPr>
          <w:rStyle w:val="BookTitle"/>
          <w:rFonts w:asciiTheme="minorHAnsi" w:hAnsiTheme="minorHAnsi" w:cstheme="minorHAnsi"/>
          <w:i w:val="0"/>
          <w:iCs w:val="0"/>
          <w:smallCaps w:val="0"/>
          <w:spacing w:val="0"/>
          <w:sz w:val="24"/>
          <w:szCs w:val="24"/>
        </w:rPr>
        <w:t>Provide services for young migrants who have suffered trauma and torture</w:t>
      </w:r>
    </w:p>
    <w:p w:rsidR="00200042" w:rsidRPr="00E248FD" w:rsidRDefault="00200042" w:rsidP="005318A8">
      <w:pPr>
        <w:spacing w:before="120" w:after="0"/>
        <w:outlineLvl w:val="0"/>
        <w:rPr>
          <w:rFonts w:asciiTheme="minorHAnsi" w:hAnsiTheme="minorHAnsi" w:cstheme="minorHAnsi"/>
          <w:b/>
          <w:i/>
          <w:sz w:val="24"/>
          <w:szCs w:val="24"/>
        </w:rPr>
      </w:pPr>
      <w:r w:rsidRPr="00E248FD">
        <w:rPr>
          <w:rFonts w:asciiTheme="minorHAnsi" w:hAnsiTheme="minorHAnsi" w:cstheme="minorHAnsi"/>
          <w:b/>
          <w:i/>
          <w:sz w:val="24"/>
          <w:szCs w:val="24"/>
        </w:rPr>
        <w:t>Servicing issues</w:t>
      </w:r>
    </w:p>
    <w:p w:rsidR="00200042" w:rsidRPr="00E248FD" w:rsidRDefault="00200042" w:rsidP="00E17163">
      <w:pPr>
        <w:pStyle w:val="ListParagraph"/>
        <w:numPr>
          <w:ilvl w:val="0"/>
          <w:numId w:val="16"/>
        </w:numPr>
        <w:spacing w:after="0"/>
        <w:ind w:left="709" w:hanging="284"/>
        <w:contextualSpacing w:val="0"/>
        <w:outlineLvl w:val="0"/>
        <w:rPr>
          <w:rFonts w:asciiTheme="minorHAnsi" w:eastAsiaTheme="majorEastAsia" w:hAnsiTheme="minorHAnsi" w:cstheme="minorHAnsi"/>
          <w:b/>
          <w:bCs/>
          <w:sz w:val="24"/>
          <w:szCs w:val="24"/>
          <w:u w:val="single"/>
        </w:rPr>
      </w:pPr>
      <w:r w:rsidRPr="00E248FD">
        <w:rPr>
          <w:rFonts w:asciiTheme="minorHAnsi" w:hAnsiTheme="minorHAnsi" w:cstheme="minorHAnsi"/>
          <w:sz w:val="24"/>
          <w:szCs w:val="24"/>
        </w:rPr>
        <w:t>DES providers to travel to clients, or allow assessments via Skype or other ICT method</w:t>
      </w:r>
    </w:p>
    <w:p w:rsidR="00200042" w:rsidRPr="00E248FD" w:rsidRDefault="00200042" w:rsidP="005318A8">
      <w:pPr>
        <w:spacing w:before="120" w:after="0"/>
        <w:outlineLvl w:val="0"/>
        <w:rPr>
          <w:rFonts w:asciiTheme="minorHAnsi" w:eastAsiaTheme="majorEastAsia" w:hAnsiTheme="minorHAnsi" w:cstheme="minorHAnsi"/>
          <w:b/>
          <w:bCs/>
          <w:i/>
          <w:sz w:val="24"/>
          <w:szCs w:val="24"/>
        </w:rPr>
      </w:pPr>
      <w:r w:rsidRPr="00E248FD">
        <w:rPr>
          <w:rFonts w:asciiTheme="minorHAnsi" w:eastAsiaTheme="majorEastAsia" w:hAnsiTheme="minorHAnsi" w:cstheme="minorHAnsi"/>
          <w:b/>
          <w:bCs/>
          <w:i/>
          <w:sz w:val="24"/>
          <w:szCs w:val="24"/>
        </w:rPr>
        <w:t>Other</w:t>
      </w:r>
    </w:p>
    <w:p w:rsidR="00200042" w:rsidRPr="00E248FD" w:rsidRDefault="00200042" w:rsidP="00200042">
      <w:pPr>
        <w:pStyle w:val="ListParagraph"/>
        <w:numPr>
          <w:ilvl w:val="0"/>
          <w:numId w:val="16"/>
        </w:numPr>
        <w:spacing w:before="120" w:after="120"/>
        <w:ind w:left="709" w:hanging="283"/>
        <w:outlineLvl w:val="0"/>
        <w:rPr>
          <w:rFonts w:asciiTheme="minorHAnsi" w:eastAsiaTheme="majorEastAsia" w:hAnsiTheme="minorHAnsi" w:cstheme="minorHAnsi"/>
          <w:b/>
          <w:bCs/>
          <w:sz w:val="24"/>
          <w:szCs w:val="24"/>
          <w:u w:val="single"/>
        </w:rPr>
      </w:pPr>
      <w:r w:rsidRPr="00E248FD">
        <w:rPr>
          <w:rFonts w:asciiTheme="minorHAnsi" w:hAnsiTheme="minorHAnsi" w:cstheme="minorHAnsi"/>
          <w:sz w:val="24"/>
          <w:szCs w:val="24"/>
        </w:rPr>
        <w:t>Provide training and educational opportunities that reflect a client’s current skills, experience and needs</w:t>
      </w:r>
    </w:p>
    <w:p w:rsidR="00200042" w:rsidRPr="00E248FD" w:rsidRDefault="00200042" w:rsidP="00E17163">
      <w:pPr>
        <w:pStyle w:val="ListParagraph"/>
        <w:numPr>
          <w:ilvl w:val="0"/>
          <w:numId w:val="16"/>
        </w:numPr>
        <w:spacing w:after="0"/>
        <w:ind w:left="709" w:hanging="284"/>
        <w:contextualSpacing w:val="0"/>
        <w:outlineLvl w:val="0"/>
        <w:rPr>
          <w:rFonts w:asciiTheme="minorHAnsi" w:eastAsiaTheme="majorEastAsia" w:hAnsiTheme="minorHAnsi" w:cstheme="minorHAnsi"/>
          <w:b/>
          <w:bCs/>
          <w:sz w:val="24"/>
          <w:szCs w:val="24"/>
          <w:u w:val="single"/>
        </w:rPr>
      </w:pPr>
      <w:r w:rsidRPr="00E248FD">
        <w:rPr>
          <w:rFonts w:asciiTheme="minorHAnsi" w:hAnsiTheme="minorHAnsi" w:cstheme="minorHAnsi"/>
          <w:sz w:val="24"/>
          <w:szCs w:val="24"/>
        </w:rPr>
        <w:t>Modify and streamline workplace modifications</w:t>
      </w:r>
    </w:p>
    <w:p w:rsidR="005766DA" w:rsidRPr="00E248FD" w:rsidRDefault="005766DA" w:rsidP="00200042">
      <w:pPr>
        <w:pStyle w:val="Heading1"/>
        <w:spacing w:before="120" w:after="12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Employers</w:t>
      </w:r>
    </w:p>
    <w:p w:rsidR="00200042" w:rsidRPr="00E248FD" w:rsidRDefault="00200042" w:rsidP="005318A8">
      <w:pPr>
        <w:spacing w:before="120"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b/>
          <w:iCs w:val="0"/>
          <w:smallCaps w:val="0"/>
          <w:spacing w:val="0"/>
          <w:sz w:val="24"/>
          <w:szCs w:val="24"/>
        </w:rPr>
        <w:t>Employer perceptions and understanding</w:t>
      </w:r>
    </w:p>
    <w:p w:rsidR="00200042" w:rsidRPr="00E248FD" w:rsidRDefault="00200042" w:rsidP="00200042">
      <w:pPr>
        <w:pStyle w:val="ListParagraph"/>
        <w:numPr>
          <w:ilvl w:val="0"/>
          <w:numId w:val="17"/>
        </w:numPr>
        <w:spacing w:after="0"/>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Work to improve employer attitudes to CALD people and people with disability</w:t>
      </w:r>
    </w:p>
    <w:p w:rsidR="00200042" w:rsidRPr="00E248FD" w:rsidRDefault="00200042" w:rsidP="005318A8">
      <w:pPr>
        <w:spacing w:before="120"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b/>
          <w:iCs w:val="0"/>
          <w:smallCaps w:val="0"/>
          <w:spacing w:val="0"/>
          <w:sz w:val="24"/>
          <w:szCs w:val="24"/>
        </w:rPr>
        <w:t>Support for employers</w:t>
      </w:r>
    </w:p>
    <w:p w:rsidR="00200042" w:rsidRPr="00E248FD" w:rsidRDefault="00200042" w:rsidP="00200042">
      <w:pPr>
        <w:pStyle w:val="ListParagraph"/>
        <w:numPr>
          <w:ilvl w:val="0"/>
          <w:numId w:val="17"/>
        </w:numPr>
        <w:spacing w:after="0"/>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Invest in employers</w:t>
      </w:r>
    </w:p>
    <w:p w:rsidR="00200042" w:rsidRPr="00E248FD" w:rsidRDefault="00200042" w:rsidP="00200042">
      <w:pPr>
        <w:pStyle w:val="ListParagraph"/>
        <w:numPr>
          <w:ilvl w:val="0"/>
          <w:numId w:val="17"/>
        </w:numPr>
        <w:spacing w:after="0"/>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Improve employers support, including awareness / education training on disability and gender</w:t>
      </w:r>
    </w:p>
    <w:p w:rsidR="00200042" w:rsidRPr="00E248FD" w:rsidRDefault="00200042" w:rsidP="00200042">
      <w:pPr>
        <w:pStyle w:val="ListParagraph"/>
        <w:numPr>
          <w:ilvl w:val="0"/>
          <w:numId w:val="17"/>
        </w:numPr>
        <w:spacing w:after="0"/>
        <w:rPr>
          <w:rFonts w:asciiTheme="minorHAnsi" w:hAnsiTheme="minorHAnsi" w:cstheme="minorHAnsi"/>
          <w:sz w:val="24"/>
          <w:szCs w:val="24"/>
        </w:rPr>
      </w:pPr>
      <w:r w:rsidRPr="00E248FD">
        <w:rPr>
          <w:rStyle w:val="BookTitle"/>
          <w:rFonts w:asciiTheme="minorHAnsi" w:hAnsiTheme="minorHAnsi" w:cstheme="minorHAnsi"/>
          <w:i w:val="0"/>
          <w:iCs w:val="0"/>
          <w:smallCaps w:val="0"/>
          <w:spacing w:val="0"/>
          <w:sz w:val="24"/>
          <w:szCs w:val="24"/>
        </w:rPr>
        <w:t>Implement employer incentives</w:t>
      </w:r>
    </w:p>
    <w:p w:rsidR="005766DA" w:rsidRPr="00E248FD" w:rsidRDefault="005766DA" w:rsidP="00BB6EFA">
      <w:pPr>
        <w:pStyle w:val="Heading1"/>
        <w:spacing w:before="120" w:after="12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Placement</w:t>
      </w:r>
    </w:p>
    <w:p w:rsidR="00BB6EFA" w:rsidRPr="00E248FD" w:rsidRDefault="00BB6EFA" w:rsidP="005318A8">
      <w:pPr>
        <w:spacing w:before="120" w:after="0"/>
        <w:rPr>
          <w:rFonts w:asciiTheme="minorHAnsi" w:hAnsiTheme="minorHAnsi" w:cstheme="minorHAnsi"/>
          <w:b/>
          <w:i/>
          <w:sz w:val="24"/>
          <w:szCs w:val="24"/>
        </w:rPr>
      </w:pPr>
      <w:r w:rsidRPr="00E248FD">
        <w:rPr>
          <w:rFonts w:asciiTheme="minorHAnsi" w:hAnsiTheme="minorHAnsi" w:cstheme="minorHAnsi"/>
          <w:b/>
          <w:i/>
          <w:sz w:val="24"/>
          <w:szCs w:val="24"/>
        </w:rPr>
        <w:t>Job-matching</w:t>
      </w:r>
    </w:p>
    <w:p w:rsidR="00BB6EFA" w:rsidRPr="00E248FD" w:rsidRDefault="00BB6EFA" w:rsidP="00BB6EFA">
      <w:pPr>
        <w:pStyle w:val="ListParagraph"/>
        <w:numPr>
          <w:ilvl w:val="0"/>
          <w:numId w:val="18"/>
        </w:numPr>
        <w:spacing w:after="0"/>
        <w:ind w:left="714" w:hanging="357"/>
        <w:rPr>
          <w:rFonts w:asciiTheme="minorHAnsi" w:hAnsiTheme="minorHAnsi" w:cstheme="minorHAnsi"/>
          <w:sz w:val="24"/>
          <w:szCs w:val="24"/>
        </w:rPr>
      </w:pPr>
      <w:r w:rsidRPr="00E248FD">
        <w:rPr>
          <w:rFonts w:asciiTheme="minorHAnsi" w:hAnsiTheme="minorHAnsi" w:cstheme="minorHAnsi"/>
          <w:sz w:val="24"/>
          <w:szCs w:val="24"/>
        </w:rPr>
        <w:t>Improve job matching</w:t>
      </w:r>
    </w:p>
    <w:p w:rsidR="00BB6EFA" w:rsidRPr="00E248FD" w:rsidRDefault="00BB6EFA" w:rsidP="00BB6EFA">
      <w:pPr>
        <w:pStyle w:val="ListParagraph"/>
        <w:numPr>
          <w:ilvl w:val="0"/>
          <w:numId w:val="18"/>
        </w:numPr>
        <w:spacing w:after="0"/>
        <w:ind w:left="714" w:hanging="357"/>
        <w:rPr>
          <w:rFonts w:asciiTheme="minorHAnsi" w:hAnsiTheme="minorHAnsi" w:cstheme="minorHAnsi"/>
          <w:sz w:val="24"/>
          <w:szCs w:val="24"/>
        </w:rPr>
      </w:pPr>
      <w:r w:rsidRPr="00E248FD">
        <w:rPr>
          <w:rFonts w:asciiTheme="minorHAnsi" w:hAnsiTheme="minorHAnsi" w:cstheme="minorHAnsi"/>
          <w:sz w:val="24"/>
          <w:szCs w:val="24"/>
        </w:rPr>
        <w:t>Improve job matching to better suit client experience, skills, education and career interests.</w:t>
      </w:r>
    </w:p>
    <w:p w:rsidR="00BB6EFA" w:rsidRPr="00E248FD" w:rsidRDefault="00BB6EFA" w:rsidP="005318A8">
      <w:pPr>
        <w:spacing w:before="120" w:after="0"/>
        <w:rPr>
          <w:rFonts w:asciiTheme="minorHAnsi" w:hAnsiTheme="minorHAnsi" w:cstheme="minorHAnsi"/>
          <w:b/>
          <w:i/>
          <w:sz w:val="24"/>
          <w:szCs w:val="24"/>
        </w:rPr>
      </w:pPr>
      <w:r w:rsidRPr="00E248FD">
        <w:rPr>
          <w:rFonts w:asciiTheme="minorHAnsi" w:hAnsiTheme="minorHAnsi" w:cstheme="minorHAnsi"/>
          <w:b/>
          <w:i/>
          <w:sz w:val="24"/>
          <w:szCs w:val="24"/>
        </w:rPr>
        <w:t>Other comments</w:t>
      </w:r>
    </w:p>
    <w:p w:rsidR="00BB6EFA" w:rsidRPr="00E248FD" w:rsidRDefault="00BB6EFA" w:rsidP="00BB6EFA">
      <w:pPr>
        <w:pStyle w:val="ListParagraph"/>
        <w:numPr>
          <w:ilvl w:val="0"/>
          <w:numId w:val="19"/>
        </w:numPr>
        <w:spacing w:after="0"/>
        <w:ind w:left="709" w:hanging="283"/>
        <w:rPr>
          <w:rFonts w:asciiTheme="minorHAnsi" w:hAnsiTheme="minorHAnsi" w:cstheme="minorHAnsi"/>
          <w:sz w:val="24"/>
          <w:szCs w:val="24"/>
        </w:rPr>
      </w:pPr>
      <w:r w:rsidRPr="00E248FD">
        <w:rPr>
          <w:rFonts w:asciiTheme="minorHAnsi" w:hAnsiTheme="minorHAnsi" w:cstheme="minorHAnsi"/>
          <w:sz w:val="24"/>
          <w:szCs w:val="24"/>
        </w:rPr>
        <w:t>Support recovery-oriented or strengths based services (eg Individual Placement and Support)</w:t>
      </w:r>
    </w:p>
    <w:p w:rsidR="00BB6EFA" w:rsidRPr="00E248FD" w:rsidRDefault="00BB6EFA" w:rsidP="00BB6EFA">
      <w:pPr>
        <w:pStyle w:val="ListParagraph"/>
        <w:numPr>
          <w:ilvl w:val="0"/>
          <w:numId w:val="19"/>
        </w:numPr>
        <w:spacing w:after="0"/>
        <w:ind w:left="709" w:hanging="283"/>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Support creative employment opportunities for women with disability to seek (eg starting small businesses)</w:t>
      </w:r>
    </w:p>
    <w:p w:rsidR="00BB6EFA" w:rsidRPr="00E248FD" w:rsidRDefault="00BB6EFA" w:rsidP="00BB6EFA">
      <w:pPr>
        <w:pStyle w:val="ListParagraph"/>
        <w:numPr>
          <w:ilvl w:val="0"/>
          <w:numId w:val="19"/>
        </w:numPr>
        <w:spacing w:before="60" w:after="60"/>
        <w:ind w:left="709" w:hanging="283"/>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Encourage employers to adjust interviews for people with ASD, including:</w:t>
      </w:r>
    </w:p>
    <w:p w:rsidR="00BB6EFA" w:rsidRPr="00E248FD" w:rsidRDefault="00BB6EFA" w:rsidP="00BB6EFA">
      <w:pPr>
        <w:pStyle w:val="ListParagraph"/>
        <w:numPr>
          <w:ilvl w:val="1"/>
          <w:numId w:val="19"/>
        </w:numPr>
        <w:ind w:left="1134" w:hanging="425"/>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clarifying expectations about the process</w:t>
      </w:r>
    </w:p>
    <w:p w:rsidR="00BB6EFA" w:rsidRPr="00E248FD" w:rsidRDefault="00BB6EFA" w:rsidP="00BB6EFA">
      <w:pPr>
        <w:pStyle w:val="ListParagraph"/>
        <w:numPr>
          <w:ilvl w:val="1"/>
          <w:numId w:val="19"/>
        </w:numPr>
        <w:ind w:left="1134" w:hanging="425"/>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allowing DES providers to accompany interviewees</w:t>
      </w:r>
    </w:p>
    <w:p w:rsidR="00BB6EFA" w:rsidRPr="00E248FD" w:rsidRDefault="00BB6EFA" w:rsidP="00BB6EFA">
      <w:pPr>
        <w:pStyle w:val="ListParagraph"/>
        <w:numPr>
          <w:ilvl w:val="1"/>
          <w:numId w:val="19"/>
        </w:numPr>
        <w:spacing w:after="0"/>
        <w:ind w:left="1134" w:hanging="425"/>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allow work trials to demonstrate capacity</w:t>
      </w:r>
    </w:p>
    <w:p w:rsidR="005D788E" w:rsidRPr="00E248FD" w:rsidRDefault="005D788E" w:rsidP="00B21765">
      <w:pPr>
        <w:spacing w:before="120" w:after="120"/>
        <w:contextualSpacing/>
        <w:outlineLvl w:val="0"/>
        <w:rPr>
          <w:rFonts w:asciiTheme="minorHAnsi" w:eastAsiaTheme="majorEastAsia" w:hAnsiTheme="minorHAnsi" w:cstheme="minorHAnsi"/>
          <w:b/>
          <w:bCs/>
          <w:sz w:val="32"/>
          <w:szCs w:val="28"/>
          <w:u w:val="single"/>
        </w:rPr>
      </w:pPr>
      <w:r w:rsidRPr="00E248FD">
        <w:rPr>
          <w:rFonts w:asciiTheme="minorHAnsi" w:eastAsiaTheme="majorEastAsia" w:hAnsiTheme="minorHAnsi" w:cstheme="minorHAnsi"/>
          <w:b/>
          <w:bCs/>
          <w:sz w:val="32"/>
          <w:szCs w:val="28"/>
          <w:u w:val="single"/>
        </w:rPr>
        <w:t>Providers</w:t>
      </w:r>
    </w:p>
    <w:p w:rsidR="00BB6EFA" w:rsidRPr="00E248FD" w:rsidRDefault="00BB6EFA" w:rsidP="005318A8">
      <w:pPr>
        <w:spacing w:before="120" w:after="0"/>
        <w:outlineLvl w:val="0"/>
        <w:rPr>
          <w:rFonts w:asciiTheme="minorHAnsi" w:hAnsiTheme="minorHAnsi" w:cstheme="minorHAnsi"/>
          <w:b/>
          <w:i/>
          <w:sz w:val="24"/>
          <w:szCs w:val="24"/>
        </w:rPr>
      </w:pPr>
      <w:r w:rsidRPr="00E248FD">
        <w:rPr>
          <w:rFonts w:asciiTheme="minorHAnsi" w:hAnsiTheme="minorHAnsi" w:cstheme="minorHAnsi"/>
          <w:b/>
          <w:i/>
          <w:sz w:val="24"/>
          <w:szCs w:val="24"/>
        </w:rPr>
        <w:t>Provider abilities and attitudes</w:t>
      </w:r>
    </w:p>
    <w:p w:rsidR="00BB6EFA" w:rsidRPr="00E248FD" w:rsidRDefault="00BB6EFA" w:rsidP="00BB6EFA">
      <w:pPr>
        <w:pStyle w:val="ListParagraph"/>
        <w:numPr>
          <w:ilvl w:val="0"/>
          <w:numId w:val="20"/>
        </w:numPr>
        <w:spacing w:after="0"/>
        <w:outlineLvl w:val="0"/>
        <w:rPr>
          <w:rFonts w:asciiTheme="minorHAnsi" w:hAnsiTheme="minorHAnsi" w:cstheme="minorHAnsi"/>
          <w:sz w:val="24"/>
          <w:szCs w:val="24"/>
        </w:rPr>
      </w:pPr>
      <w:r w:rsidRPr="00E248FD">
        <w:rPr>
          <w:rFonts w:asciiTheme="minorHAnsi" w:hAnsiTheme="minorHAnsi" w:cstheme="minorHAnsi"/>
          <w:sz w:val="24"/>
          <w:szCs w:val="24"/>
        </w:rPr>
        <w:t>Improve DES provider job matching, workplace mod and employer interactive ability</w:t>
      </w:r>
    </w:p>
    <w:p w:rsidR="00BB6EFA" w:rsidRPr="00E248FD" w:rsidRDefault="00BB6EFA" w:rsidP="00BB6EFA">
      <w:pPr>
        <w:pStyle w:val="ListParagraph"/>
        <w:numPr>
          <w:ilvl w:val="0"/>
          <w:numId w:val="20"/>
        </w:numPr>
        <w:spacing w:after="0"/>
        <w:outlineLvl w:val="0"/>
        <w:rPr>
          <w:rFonts w:asciiTheme="minorHAnsi" w:hAnsiTheme="minorHAnsi" w:cstheme="minorHAnsi"/>
          <w:sz w:val="24"/>
          <w:szCs w:val="24"/>
        </w:rPr>
      </w:pPr>
      <w:r w:rsidRPr="00E248FD">
        <w:rPr>
          <w:rFonts w:asciiTheme="minorHAnsi" w:hAnsiTheme="minorHAnsi" w:cstheme="minorHAnsi"/>
          <w:sz w:val="24"/>
          <w:szCs w:val="24"/>
        </w:rPr>
        <w:t>Consultant expectations should be higher, realistic and clearly articulated</w:t>
      </w:r>
    </w:p>
    <w:p w:rsidR="00BB6EFA" w:rsidRPr="00E248FD" w:rsidRDefault="00BB6EFA" w:rsidP="00BB6EFA">
      <w:pPr>
        <w:pStyle w:val="ListParagraph"/>
        <w:numPr>
          <w:ilvl w:val="0"/>
          <w:numId w:val="20"/>
        </w:numPr>
        <w:spacing w:after="0"/>
        <w:outlineLvl w:val="0"/>
        <w:rPr>
          <w:rFonts w:asciiTheme="minorHAnsi" w:hAnsiTheme="minorHAnsi" w:cstheme="minorHAnsi"/>
          <w:sz w:val="24"/>
          <w:szCs w:val="24"/>
        </w:rPr>
      </w:pPr>
      <w:r w:rsidRPr="00E248FD">
        <w:rPr>
          <w:rFonts w:asciiTheme="minorHAnsi" w:hAnsiTheme="minorHAnsi" w:cstheme="minorHAnsi"/>
          <w:sz w:val="24"/>
          <w:szCs w:val="24"/>
        </w:rPr>
        <w:t>Increase training opportunities for DES staff to better understand and cater to the diverse nature of disability</w:t>
      </w:r>
    </w:p>
    <w:p w:rsidR="00BB6EFA" w:rsidRPr="00E248FD" w:rsidRDefault="00BB6EFA" w:rsidP="00BB6EFA">
      <w:pPr>
        <w:pStyle w:val="ListParagraph"/>
        <w:numPr>
          <w:ilvl w:val="0"/>
          <w:numId w:val="20"/>
        </w:numPr>
        <w:spacing w:after="0"/>
        <w:outlineLvl w:val="0"/>
        <w:rPr>
          <w:rFonts w:asciiTheme="minorHAnsi" w:hAnsiTheme="minorHAnsi" w:cstheme="minorHAnsi"/>
          <w:sz w:val="24"/>
          <w:szCs w:val="24"/>
        </w:rPr>
      </w:pPr>
      <w:r w:rsidRPr="00E248FD">
        <w:rPr>
          <w:rFonts w:asciiTheme="minorHAnsi" w:hAnsiTheme="minorHAnsi" w:cstheme="minorHAnsi"/>
          <w:sz w:val="24"/>
          <w:szCs w:val="24"/>
        </w:rPr>
        <w:t>Improve quality / performance of DES delivery through increased wages, incentives to excel, and recruitment of specialised staff.</w:t>
      </w:r>
    </w:p>
    <w:p w:rsidR="00BB6EFA" w:rsidRPr="00E248FD" w:rsidRDefault="00BB6EFA" w:rsidP="005318A8">
      <w:pPr>
        <w:spacing w:before="120" w:after="0"/>
        <w:outlineLvl w:val="0"/>
        <w:rPr>
          <w:rFonts w:asciiTheme="minorHAnsi" w:hAnsiTheme="minorHAnsi" w:cstheme="minorHAnsi"/>
          <w:b/>
          <w:i/>
          <w:sz w:val="24"/>
          <w:szCs w:val="24"/>
        </w:rPr>
      </w:pPr>
      <w:r w:rsidRPr="00E248FD">
        <w:rPr>
          <w:rFonts w:asciiTheme="minorHAnsi" w:hAnsiTheme="minorHAnsi" w:cstheme="minorHAnsi"/>
          <w:b/>
          <w:i/>
          <w:sz w:val="24"/>
          <w:szCs w:val="24"/>
        </w:rPr>
        <w:t>Provider staff turnover</w:t>
      </w:r>
    </w:p>
    <w:p w:rsidR="00BB6EFA" w:rsidRPr="00E248FD" w:rsidRDefault="00BB6EFA" w:rsidP="00BB6EFA">
      <w:pPr>
        <w:pStyle w:val="ListParagraph"/>
        <w:numPr>
          <w:ilvl w:val="0"/>
          <w:numId w:val="21"/>
        </w:numPr>
        <w:spacing w:after="0"/>
        <w:outlineLvl w:val="0"/>
        <w:rPr>
          <w:rFonts w:asciiTheme="minorHAnsi" w:hAnsiTheme="minorHAnsi" w:cstheme="minorHAnsi"/>
          <w:sz w:val="24"/>
          <w:szCs w:val="24"/>
        </w:rPr>
      </w:pPr>
      <w:r w:rsidRPr="00E248FD">
        <w:rPr>
          <w:rFonts w:asciiTheme="minorHAnsi" w:hAnsiTheme="minorHAnsi" w:cstheme="minorHAnsi"/>
          <w:sz w:val="24"/>
          <w:szCs w:val="24"/>
        </w:rPr>
        <w:t>Improve continuity of support (high turnover of provider staff)</w:t>
      </w:r>
    </w:p>
    <w:p w:rsidR="00BB6EFA" w:rsidRPr="00E248FD" w:rsidRDefault="00BB6EFA" w:rsidP="005318A8">
      <w:pPr>
        <w:spacing w:before="120" w:after="0"/>
        <w:outlineLvl w:val="0"/>
        <w:rPr>
          <w:rFonts w:asciiTheme="minorHAnsi" w:eastAsiaTheme="majorEastAsia" w:hAnsiTheme="minorHAnsi" w:cstheme="minorHAnsi"/>
          <w:b/>
          <w:bCs/>
          <w:sz w:val="24"/>
          <w:szCs w:val="24"/>
        </w:rPr>
      </w:pPr>
      <w:r w:rsidRPr="00E248FD">
        <w:rPr>
          <w:rStyle w:val="BookTitle"/>
          <w:rFonts w:asciiTheme="minorHAnsi" w:hAnsiTheme="minorHAnsi" w:cstheme="minorHAnsi"/>
          <w:b/>
          <w:iCs w:val="0"/>
          <w:smallCaps w:val="0"/>
          <w:spacing w:val="0"/>
          <w:sz w:val="24"/>
          <w:szCs w:val="24"/>
        </w:rPr>
        <w:t>General provider comments</w:t>
      </w:r>
    </w:p>
    <w:p w:rsidR="00BB6EFA" w:rsidRPr="00E248FD" w:rsidRDefault="00BB6EFA" w:rsidP="00BB6EFA">
      <w:pPr>
        <w:pStyle w:val="ListParagraph"/>
        <w:numPr>
          <w:ilvl w:val="0"/>
          <w:numId w:val="21"/>
        </w:numPr>
        <w:spacing w:after="0"/>
        <w:outlineLvl w:val="0"/>
        <w:rPr>
          <w:rFonts w:asciiTheme="minorHAnsi" w:eastAsiaTheme="majorEastAsia" w:hAnsiTheme="minorHAnsi" w:cstheme="minorHAnsi"/>
          <w:bCs/>
          <w:sz w:val="24"/>
          <w:szCs w:val="24"/>
        </w:rPr>
      </w:pPr>
      <w:r w:rsidRPr="00E248FD">
        <w:rPr>
          <w:rStyle w:val="BookTitle"/>
          <w:rFonts w:asciiTheme="minorHAnsi" w:hAnsiTheme="minorHAnsi" w:cstheme="minorHAnsi"/>
          <w:i w:val="0"/>
          <w:iCs w:val="0"/>
          <w:smallCaps w:val="0"/>
          <w:spacing w:val="0"/>
          <w:sz w:val="24"/>
          <w:szCs w:val="24"/>
        </w:rPr>
        <w:t>Conduct annual independent study to assess effectiveness of DES providers.</w:t>
      </w:r>
    </w:p>
    <w:p w:rsidR="005D788E" w:rsidRPr="00E248FD" w:rsidRDefault="005D788E" w:rsidP="00E17163">
      <w:pPr>
        <w:spacing w:before="120" w:after="120"/>
        <w:outlineLvl w:val="0"/>
        <w:rPr>
          <w:rFonts w:asciiTheme="minorHAnsi" w:eastAsiaTheme="majorEastAsia" w:hAnsiTheme="minorHAnsi" w:cstheme="minorHAnsi"/>
          <w:b/>
          <w:bCs/>
          <w:sz w:val="32"/>
          <w:szCs w:val="28"/>
          <w:u w:val="single"/>
        </w:rPr>
      </w:pPr>
      <w:r w:rsidRPr="00E248FD">
        <w:rPr>
          <w:rFonts w:asciiTheme="minorHAnsi" w:eastAsiaTheme="majorEastAsia" w:hAnsiTheme="minorHAnsi" w:cstheme="minorHAnsi"/>
          <w:b/>
          <w:bCs/>
          <w:sz w:val="32"/>
          <w:szCs w:val="28"/>
          <w:u w:val="single"/>
        </w:rPr>
        <w:t>CALD and Indigenous</w:t>
      </w:r>
    </w:p>
    <w:p w:rsidR="00B21765" w:rsidRPr="00E248FD" w:rsidRDefault="00B21765" w:rsidP="005318A8">
      <w:pPr>
        <w:spacing w:before="120" w:after="0"/>
        <w:outlineLvl w:val="0"/>
        <w:rPr>
          <w:rFonts w:asciiTheme="minorHAnsi" w:eastAsiaTheme="majorEastAsia" w:hAnsiTheme="minorHAnsi" w:cstheme="minorHAnsi"/>
          <w:b/>
          <w:bCs/>
          <w:i/>
          <w:sz w:val="24"/>
          <w:szCs w:val="24"/>
        </w:rPr>
      </w:pPr>
      <w:r w:rsidRPr="00E248FD">
        <w:rPr>
          <w:rFonts w:asciiTheme="minorHAnsi" w:eastAsiaTheme="majorEastAsia" w:hAnsiTheme="minorHAnsi" w:cstheme="minorHAnsi"/>
          <w:b/>
          <w:bCs/>
          <w:i/>
          <w:sz w:val="24"/>
          <w:szCs w:val="24"/>
        </w:rPr>
        <w:t>General recommendations</w:t>
      </w:r>
    </w:p>
    <w:p w:rsidR="00B21765" w:rsidRPr="00E248FD" w:rsidRDefault="00B21765" w:rsidP="00B21765">
      <w:pPr>
        <w:pStyle w:val="ListParagraph"/>
        <w:numPr>
          <w:ilvl w:val="0"/>
          <w:numId w:val="21"/>
        </w:numPr>
        <w:spacing w:after="0"/>
        <w:outlineLvl w:val="0"/>
        <w:rPr>
          <w:rFonts w:asciiTheme="minorHAnsi" w:eastAsiaTheme="majorEastAsia" w:hAnsiTheme="minorHAnsi" w:cstheme="minorHAnsi"/>
          <w:bCs/>
          <w:sz w:val="24"/>
          <w:szCs w:val="24"/>
        </w:rPr>
      </w:pPr>
      <w:r w:rsidRPr="00E248FD">
        <w:rPr>
          <w:rFonts w:asciiTheme="minorHAnsi" w:hAnsiTheme="minorHAnsi" w:cstheme="minorHAnsi"/>
          <w:sz w:val="24"/>
          <w:szCs w:val="24"/>
        </w:rPr>
        <w:t>Promote the benefits of employing people from CALD backgrounds</w:t>
      </w:r>
    </w:p>
    <w:p w:rsidR="00B21765" w:rsidRPr="00E248FD" w:rsidRDefault="00B21765" w:rsidP="00B21765">
      <w:pPr>
        <w:pStyle w:val="ListParagraph"/>
        <w:numPr>
          <w:ilvl w:val="0"/>
          <w:numId w:val="21"/>
        </w:numPr>
        <w:spacing w:after="0"/>
        <w:outlineLvl w:val="0"/>
        <w:rPr>
          <w:rFonts w:asciiTheme="minorHAnsi" w:eastAsiaTheme="majorEastAsia" w:hAnsiTheme="minorHAnsi" w:cstheme="minorHAnsi"/>
          <w:bCs/>
          <w:sz w:val="24"/>
          <w:szCs w:val="24"/>
        </w:rPr>
      </w:pPr>
      <w:r w:rsidRPr="00E248FD">
        <w:rPr>
          <w:rStyle w:val="BookTitle"/>
          <w:rFonts w:asciiTheme="minorHAnsi" w:hAnsiTheme="minorHAnsi" w:cstheme="minorHAnsi"/>
          <w:i w:val="0"/>
          <w:iCs w:val="0"/>
          <w:smallCaps w:val="0"/>
          <w:spacing w:val="0"/>
          <w:sz w:val="24"/>
          <w:szCs w:val="24"/>
        </w:rPr>
        <w:t>Provide post-employment support to address racism and or discrimination</w:t>
      </w:r>
    </w:p>
    <w:p w:rsidR="005766DA" w:rsidRPr="00E248FD" w:rsidRDefault="005766DA" w:rsidP="00B21765">
      <w:pPr>
        <w:pStyle w:val="Heading1"/>
        <w:spacing w:before="120" w:after="12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Equity</w:t>
      </w:r>
    </w:p>
    <w:p w:rsidR="00B21765" w:rsidRPr="00E248FD" w:rsidRDefault="00B21765" w:rsidP="005318A8">
      <w:pPr>
        <w:spacing w:before="120" w:after="0"/>
        <w:outlineLvl w:val="0"/>
        <w:rPr>
          <w:rFonts w:asciiTheme="minorHAnsi" w:eastAsiaTheme="majorEastAsia" w:hAnsiTheme="minorHAnsi" w:cstheme="minorHAnsi"/>
          <w:b/>
          <w:bCs/>
          <w:i/>
          <w:sz w:val="24"/>
          <w:szCs w:val="24"/>
        </w:rPr>
      </w:pPr>
      <w:r w:rsidRPr="00E248FD">
        <w:rPr>
          <w:rFonts w:asciiTheme="minorHAnsi" w:eastAsiaTheme="majorEastAsia" w:hAnsiTheme="minorHAnsi" w:cstheme="minorHAnsi"/>
          <w:b/>
          <w:bCs/>
          <w:i/>
          <w:sz w:val="24"/>
          <w:szCs w:val="24"/>
        </w:rPr>
        <w:t>General recommendations</w:t>
      </w:r>
    </w:p>
    <w:p w:rsidR="00B21765" w:rsidRPr="00E248FD" w:rsidRDefault="00B21765" w:rsidP="00B21765">
      <w:pPr>
        <w:pStyle w:val="ListParagraph"/>
        <w:numPr>
          <w:ilvl w:val="0"/>
          <w:numId w:val="21"/>
        </w:numPr>
        <w:spacing w:after="0"/>
        <w:outlineLvl w:val="0"/>
        <w:rPr>
          <w:rStyle w:val="BookTitle"/>
          <w:rFonts w:asciiTheme="minorHAnsi" w:eastAsiaTheme="majorEastAsia" w:hAnsiTheme="minorHAnsi" w:cstheme="minorHAnsi"/>
          <w:bCs/>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Government to improve representation of women with disability in decision-making and leadership positions, and ensure equal participation / representation of women with disability in public and political life</w:t>
      </w:r>
    </w:p>
    <w:p w:rsidR="00B21765" w:rsidRPr="00E248FD" w:rsidRDefault="00B21765" w:rsidP="00B21765">
      <w:pPr>
        <w:pStyle w:val="ListParagraph"/>
        <w:numPr>
          <w:ilvl w:val="0"/>
          <w:numId w:val="21"/>
        </w:numPr>
        <w:spacing w:after="0"/>
        <w:outlineLvl w:val="0"/>
        <w:rPr>
          <w:rFonts w:asciiTheme="minorHAnsi" w:eastAsiaTheme="majorEastAsia" w:hAnsiTheme="minorHAnsi" w:cstheme="minorHAnsi"/>
          <w:bCs/>
          <w:sz w:val="24"/>
          <w:szCs w:val="24"/>
        </w:rPr>
      </w:pPr>
      <w:r w:rsidRPr="00E248FD">
        <w:rPr>
          <w:rStyle w:val="BookTitle"/>
          <w:rFonts w:asciiTheme="minorHAnsi" w:hAnsiTheme="minorHAnsi" w:cstheme="minorHAnsi"/>
          <w:i w:val="0"/>
          <w:iCs w:val="0"/>
          <w:smallCaps w:val="0"/>
          <w:spacing w:val="0"/>
          <w:sz w:val="24"/>
          <w:szCs w:val="24"/>
        </w:rPr>
        <w:t>Improve data collections (by age, gender, disability type, place of residence and cultural background) and consider needs of these groups in d</w:t>
      </w:r>
      <w:r w:rsidR="005318A8">
        <w:rPr>
          <w:rStyle w:val="BookTitle"/>
          <w:rFonts w:asciiTheme="minorHAnsi" w:hAnsiTheme="minorHAnsi" w:cstheme="minorHAnsi"/>
          <w:i w:val="0"/>
          <w:iCs w:val="0"/>
          <w:smallCaps w:val="0"/>
          <w:spacing w:val="0"/>
          <w:sz w:val="24"/>
          <w:szCs w:val="24"/>
        </w:rPr>
        <w:t>eveloping policy and programmes</w:t>
      </w:r>
    </w:p>
    <w:p w:rsidR="005D788E" w:rsidRPr="00E248FD" w:rsidRDefault="005D788E" w:rsidP="00FE54A1">
      <w:pPr>
        <w:spacing w:before="120" w:after="120"/>
        <w:outlineLvl w:val="0"/>
        <w:rPr>
          <w:rFonts w:asciiTheme="minorHAnsi" w:eastAsiaTheme="majorEastAsia" w:hAnsiTheme="minorHAnsi" w:cstheme="minorHAnsi"/>
          <w:b/>
          <w:bCs/>
          <w:sz w:val="32"/>
          <w:szCs w:val="28"/>
          <w:u w:val="single"/>
        </w:rPr>
      </w:pPr>
      <w:r w:rsidRPr="00E248FD">
        <w:rPr>
          <w:rFonts w:asciiTheme="minorHAnsi" w:eastAsiaTheme="majorEastAsia" w:hAnsiTheme="minorHAnsi" w:cstheme="minorHAnsi"/>
          <w:b/>
          <w:bCs/>
          <w:sz w:val="32"/>
          <w:szCs w:val="28"/>
          <w:u w:val="single"/>
        </w:rPr>
        <w:t>Accessibility</w:t>
      </w:r>
    </w:p>
    <w:p w:rsidR="00B21765" w:rsidRPr="00E248FD" w:rsidRDefault="00B21765" w:rsidP="005318A8">
      <w:pPr>
        <w:spacing w:before="120" w:after="0"/>
        <w:outlineLvl w:val="0"/>
        <w:rPr>
          <w:rFonts w:asciiTheme="minorHAnsi" w:eastAsiaTheme="majorEastAsia" w:hAnsiTheme="minorHAnsi" w:cstheme="minorHAnsi"/>
          <w:b/>
          <w:bCs/>
          <w:i/>
          <w:sz w:val="24"/>
          <w:szCs w:val="24"/>
        </w:rPr>
      </w:pPr>
      <w:r w:rsidRPr="00E248FD">
        <w:rPr>
          <w:rFonts w:asciiTheme="minorHAnsi" w:eastAsiaTheme="majorEastAsia" w:hAnsiTheme="minorHAnsi" w:cstheme="minorHAnsi"/>
          <w:b/>
          <w:bCs/>
          <w:i/>
          <w:sz w:val="24"/>
          <w:szCs w:val="24"/>
        </w:rPr>
        <w:t>General recommendations</w:t>
      </w:r>
    </w:p>
    <w:p w:rsidR="00B21765" w:rsidRPr="00E248FD" w:rsidRDefault="00B21765" w:rsidP="00B21765">
      <w:pPr>
        <w:pStyle w:val="ListParagraph"/>
        <w:numPr>
          <w:ilvl w:val="0"/>
          <w:numId w:val="22"/>
        </w:numPr>
        <w:spacing w:after="0"/>
        <w:ind w:left="714" w:hanging="357"/>
        <w:outlineLvl w:val="0"/>
        <w:rPr>
          <w:rFonts w:asciiTheme="minorHAnsi" w:eastAsiaTheme="majorEastAsia" w:hAnsiTheme="minorHAnsi" w:cstheme="minorHAnsi"/>
          <w:b/>
          <w:bCs/>
          <w:sz w:val="24"/>
          <w:szCs w:val="24"/>
        </w:rPr>
      </w:pPr>
      <w:r w:rsidRPr="00E248FD">
        <w:rPr>
          <w:rFonts w:asciiTheme="minorHAnsi" w:hAnsiTheme="minorHAnsi" w:cstheme="minorHAnsi"/>
          <w:sz w:val="24"/>
          <w:szCs w:val="24"/>
        </w:rPr>
        <w:t>Provide accessible IT systems in DES offices</w:t>
      </w:r>
    </w:p>
    <w:p w:rsidR="00B21765" w:rsidRPr="00E248FD" w:rsidRDefault="00B21765" w:rsidP="00B21765">
      <w:pPr>
        <w:pStyle w:val="ListParagraph"/>
        <w:numPr>
          <w:ilvl w:val="0"/>
          <w:numId w:val="22"/>
        </w:numPr>
        <w:spacing w:after="0"/>
        <w:ind w:left="714" w:hanging="357"/>
        <w:outlineLvl w:val="0"/>
        <w:rPr>
          <w:rFonts w:asciiTheme="minorHAnsi" w:eastAsiaTheme="majorEastAsia" w:hAnsiTheme="minorHAnsi" w:cstheme="minorHAnsi"/>
          <w:b/>
          <w:bCs/>
          <w:sz w:val="24"/>
          <w:szCs w:val="24"/>
        </w:rPr>
      </w:pPr>
      <w:r w:rsidRPr="00E248FD">
        <w:rPr>
          <w:rFonts w:asciiTheme="minorHAnsi" w:hAnsiTheme="minorHAnsi" w:cstheme="minorHAnsi"/>
          <w:sz w:val="24"/>
          <w:szCs w:val="24"/>
        </w:rPr>
        <w:t>Make DES system accessible - all websites should meet WCAG 2.0</w:t>
      </w:r>
    </w:p>
    <w:p w:rsidR="005D788E" w:rsidRPr="00E248FD" w:rsidRDefault="005D788E" w:rsidP="00FE54A1">
      <w:pPr>
        <w:spacing w:before="120" w:after="120"/>
        <w:outlineLvl w:val="0"/>
        <w:rPr>
          <w:rFonts w:asciiTheme="minorHAnsi" w:eastAsiaTheme="majorEastAsia" w:hAnsiTheme="minorHAnsi" w:cstheme="minorHAnsi"/>
          <w:b/>
          <w:bCs/>
          <w:sz w:val="32"/>
          <w:szCs w:val="28"/>
          <w:u w:val="single"/>
        </w:rPr>
      </w:pPr>
      <w:r w:rsidRPr="00E248FD">
        <w:rPr>
          <w:rFonts w:asciiTheme="minorHAnsi" w:eastAsiaTheme="majorEastAsia" w:hAnsiTheme="minorHAnsi" w:cstheme="minorHAnsi"/>
          <w:b/>
          <w:bCs/>
          <w:sz w:val="32"/>
          <w:szCs w:val="28"/>
          <w:u w:val="single"/>
        </w:rPr>
        <w:t>Perceptions</w:t>
      </w:r>
    </w:p>
    <w:p w:rsidR="00B21765" w:rsidRPr="00E248FD" w:rsidRDefault="00B21765" w:rsidP="005318A8">
      <w:pPr>
        <w:spacing w:before="120" w:after="0"/>
        <w:outlineLvl w:val="0"/>
        <w:rPr>
          <w:rFonts w:asciiTheme="minorHAnsi" w:eastAsiaTheme="majorEastAsia" w:hAnsiTheme="minorHAnsi" w:cstheme="minorHAnsi"/>
          <w:b/>
          <w:bCs/>
          <w:i/>
          <w:sz w:val="24"/>
          <w:szCs w:val="24"/>
        </w:rPr>
      </w:pPr>
      <w:r w:rsidRPr="00E248FD">
        <w:rPr>
          <w:rFonts w:asciiTheme="minorHAnsi" w:eastAsiaTheme="majorEastAsia" w:hAnsiTheme="minorHAnsi" w:cstheme="minorHAnsi"/>
          <w:b/>
          <w:bCs/>
          <w:i/>
          <w:sz w:val="24"/>
          <w:szCs w:val="24"/>
        </w:rPr>
        <w:t>General recommendations</w:t>
      </w:r>
    </w:p>
    <w:p w:rsidR="00B21765" w:rsidRPr="00E248FD" w:rsidRDefault="00B21765" w:rsidP="00FE54A1">
      <w:pPr>
        <w:pStyle w:val="ListParagraph"/>
        <w:numPr>
          <w:ilvl w:val="0"/>
          <w:numId w:val="22"/>
        </w:numPr>
        <w:spacing w:after="0"/>
        <w:ind w:left="714" w:hanging="357"/>
        <w:outlineLvl w:val="0"/>
        <w:rPr>
          <w:rFonts w:asciiTheme="minorHAnsi" w:eastAsiaTheme="majorEastAsia" w:hAnsiTheme="minorHAnsi" w:cstheme="minorHAnsi"/>
          <w:b/>
          <w:bCs/>
          <w:sz w:val="24"/>
          <w:szCs w:val="24"/>
        </w:rPr>
      </w:pPr>
      <w:r w:rsidRPr="00E248FD">
        <w:rPr>
          <w:rFonts w:asciiTheme="minorHAnsi" w:hAnsiTheme="minorHAnsi" w:cstheme="minorHAnsi"/>
          <w:sz w:val="24"/>
          <w:szCs w:val="24"/>
        </w:rPr>
        <w:t>Reduce stigma associated with mental illness</w:t>
      </w:r>
    </w:p>
    <w:p w:rsidR="005D788E" w:rsidRPr="00E248FD" w:rsidRDefault="005D788E" w:rsidP="00FE54A1">
      <w:pPr>
        <w:spacing w:before="120" w:after="120"/>
        <w:outlineLvl w:val="0"/>
        <w:rPr>
          <w:rFonts w:asciiTheme="minorHAnsi" w:eastAsiaTheme="majorEastAsia" w:hAnsiTheme="minorHAnsi" w:cstheme="minorHAnsi"/>
          <w:b/>
          <w:bCs/>
          <w:sz w:val="32"/>
          <w:szCs w:val="28"/>
          <w:u w:val="single"/>
        </w:rPr>
      </w:pPr>
      <w:r w:rsidRPr="00E248FD">
        <w:rPr>
          <w:rFonts w:asciiTheme="minorHAnsi" w:eastAsiaTheme="majorEastAsia" w:hAnsiTheme="minorHAnsi" w:cstheme="minorHAnsi"/>
          <w:b/>
          <w:bCs/>
          <w:sz w:val="32"/>
          <w:szCs w:val="28"/>
          <w:u w:val="single"/>
        </w:rPr>
        <w:t>Linkages</w:t>
      </w:r>
    </w:p>
    <w:p w:rsidR="00B21765" w:rsidRPr="00E248FD" w:rsidRDefault="00B21765" w:rsidP="005318A8">
      <w:pPr>
        <w:spacing w:before="120" w:after="0"/>
        <w:outlineLvl w:val="0"/>
        <w:rPr>
          <w:rFonts w:asciiTheme="minorHAnsi" w:eastAsiaTheme="majorEastAsia" w:hAnsiTheme="minorHAnsi" w:cstheme="minorHAnsi"/>
          <w:b/>
          <w:bCs/>
          <w:i/>
          <w:sz w:val="24"/>
          <w:szCs w:val="24"/>
        </w:rPr>
      </w:pPr>
      <w:r w:rsidRPr="00E248FD">
        <w:rPr>
          <w:rFonts w:asciiTheme="minorHAnsi" w:eastAsiaTheme="majorEastAsia" w:hAnsiTheme="minorHAnsi" w:cstheme="minorHAnsi"/>
          <w:b/>
          <w:bCs/>
          <w:i/>
          <w:sz w:val="24"/>
          <w:szCs w:val="24"/>
        </w:rPr>
        <w:t>General recommendations</w:t>
      </w:r>
    </w:p>
    <w:p w:rsidR="00B21765" w:rsidRPr="00E17163" w:rsidRDefault="00FE54A1" w:rsidP="00B21765">
      <w:pPr>
        <w:pStyle w:val="ListParagraph"/>
        <w:numPr>
          <w:ilvl w:val="0"/>
          <w:numId w:val="22"/>
        </w:numPr>
        <w:spacing w:after="0"/>
        <w:ind w:left="714" w:hanging="357"/>
        <w:outlineLvl w:val="0"/>
        <w:rPr>
          <w:rFonts w:asciiTheme="minorHAnsi" w:eastAsiaTheme="majorEastAsia" w:hAnsiTheme="minorHAnsi" w:cstheme="minorHAnsi"/>
          <w:b/>
          <w:bCs/>
          <w:sz w:val="24"/>
          <w:szCs w:val="24"/>
        </w:rPr>
      </w:pPr>
      <w:r w:rsidRPr="00E17163">
        <w:rPr>
          <w:rFonts w:asciiTheme="minorHAnsi" w:hAnsiTheme="minorHAnsi" w:cstheme="minorHAnsi"/>
          <w:sz w:val="24"/>
          <w:szCs w:val="24"/>
        </w:rPr>
        <w:t>Enable smooth transition from TTW to DES - allow concurrency</w:t>
      </w:r>
    </w:p>
    <w:p w:rsidR="00FE54A1" w:rsidRPr="00E17163" w:rsidRDefault="00FE54A1" w:rsidP="00B21765">
      <w:pPr>
        <w:pStyle w:val="ListParagraph"/>
        <w:numPr>
          <w:ilvl w:val="0"/>
          <w:numId w:val="22"/>
        </w:numPr>
        <w:spacing w:after="0"/>
        <w:ind w:left="714" w:hanging="357"/>
        <w:outlineLvl w:val="0"/>
        <w:rPr>
          <w:rFonts w:asciiTheme="minorHAnsi" w:eastAsiaTheme="majorEastAsia" w:hAnsiTheme="minorHAnsi" w:cstheme="minorHAnsi"/>
          <w:b/>
          <w:bCs/>
          <w:sz w:val="24"/>
          <w:szCs w:val="24"/>
        </w:rPr>
      </w:pPr>
      <w:r w:rsidRPr="00E17163">
        <w:rPr>
          <w:rFonts w:asciiTheme="minorHAnsi" w:hAnsiTheme="minorHAnsi" w:cstheme="minorHAnsi"/>
          <w:sz w:val="24"/>
          <w:szCs w:val="24"/>
        </w:rPr>
        <w:t>Start planning school to employment transition by Year 10, using a formal partnership between schools, NDCOs and DES to develop student-centred planning</w:t>
      </w:r>
    </w:p>
    <w:p w:rsidR="00FE54A1" w:rsidRPr="00035696" w:rsidRDefault="00FE54A1" w:rsidP="00B21765">
      <w:pPr>
        <w:pStyle w:val="ListParagraph"/>
        <w:numPr>
          <w:ilvl w:val="0"/>
          <w:numId w:val="22"/>
        </w:numPr>
        <w:spacing w:after="0"/>
        <w:ind w:left="714" w:hanging="357"/>
        <w:outlineLvl w:val="0"/>
        <w:rPr>
          <w:rStyle w:val="BookTitle"/>
          <w:rFonts w:asciiTheme="minorHAnsi" w:eastAsiaTheme="majorEastAsia" w:hAnsiTheme="minorHAnsi" w:cstheme="minorHAnsi"/>
          <w:b/>
          <w:bCs/>
          <w:i w:val="0"/>
          <w:iCs w:val="0"/>
          <w:smallCaps w:val="0"/>
          <w:spacing w:val="0"/>
          <w:sz w:val="24"/>
          <w:szCs w:val="24"/>
        </w:rPr>
      </w:pPr>
      <w:r w:rsidRPr="00E17163">
        <w:rPr>
          <w:rStyle w:val="BookTitle"/>
          <w:rFonts w:asciiTheme="minorHAnsi" w:hAnsiTheme="minorHAnsi" w:cstheme="minorHAnsi"/>
          <w:i w:val="0"/>
          <w:iCs w:val="0"/>
          <w:smallCaps w:val="0"/>
          <w:spacing w:val="0"/>
          <w:sz w:val="24"/>
          <w:szCs w:val="24"/>
        </w:rPr>
        <w:t>Improve integration with other systems (Centrelink, TAFEs, ADEs etc)</w:t>
      </w:r>
    </w:p>
    <w:p w:rsidR="005318A8" w:rsidRDefault="005318A8">
      <w:pPr>
        <w:rPr>
          <w:rFonts w:asciiTheme="minorHAnsi" w:eastAsiaTheme="majorEastAsia" w:hAnsiTheme="minorHAnsi" w:cstheme="minorHAnsi"/>
          <w:b/>
          <w:bCs/>
          <w:sz w:val="24"/>
          <w:szCs w:val="24"/>
        </w:rPr>
      </w:pPr>
      <w:r>
        <w:rPr>
          <w:rFonts w:asciiTheme="minorHAnsi" w:eastAsiaTheme="majorEastAsia" w:hAnsiTheme="minorHAnsi" w:cstheme="minorHAnsi"/>
          <w:b/>
          <w:bCs/>
          <w:sz w:val="24"/>
          <w:szCs w:val="24"/>
        </w:rPr>
        <w:br w:type="page"/>
      </w:r>
    </w:p>
    <w:p w:rsidR="00FE54A1" w:rsidRPr="00E248FD" w:rsidRDefault="00035696" w:rsidP="00FE54A1">
      <w:pPr>
        <w:spacing w:after="0"/>
        <w:jc w:val="center"/>
        <w:rPr>
          <w:rFonts w:asciiTheme="minorHAnsi" w:hAnsiTheme="minorHAnsi" w:cstheme="minorHAnsi"/>
          <w:b/>
          <w:sz w:val="28"/>
          <w:szCs w:val="28"/>
        </w:rPr>
      </w:pPr>
      <w:r>
        <w:rPr>
          <w:rFonts w:asciiTheme="minorHAnsi" w:hAnsiTheme="minorHAnsi" w:cstheme="minorHAnsi"/>
          <w:b/>
          <w:sz w:val="28"/>
          <w:szCs w:val="28"/>
        </w:rPr>
        <w:t>Consumer Group r</w:t>
      </w:r>
      <w:r w:rsidRPr="00E248FD">
        <w:rPr>
          <w:rFonts w:asciiTheme="minorHAnsi" w:hAnsiTheme="minorHAnsi" w:cstheme="minorHAnsi"/>
          <w:b/>
          <w:sz w:val="28"/>
          <w:szCs w:val="28"/>
        </w:rPr>
        <w:t>ecommendations and proposed timing for consideration by DSS</w:t>
      </w:r>
      <w:r w:rsidR="00FE54A1" w:rsidRPr="00E248FD">
        <w:rPr>
          <w:rFonts w:asciiTheme="minorHAnsi" w:hAnsiTheme="minorHAnsi" w:cstheme="minorHAnsi"/>
          <w:b/>
          <w:sz w:val="28"/>
          <w:szCs w:val="28"/>
        </w:rPr>
        <w:t>.</w:t>
      </w:r>
    </w:p>
    <w:p w:rsidR="005D788E" w:rsidRPr="00E248FD" w:rsidRDefault="00FE54A1" w:rsidP="00FE54A1">
      <w:pPr>
        <w:pStyle w:val="Heading1"/>
        <w:spacing w:before="0"/>
        <w:rPr>
          <w:rStyle w:val="BookTitle"/>
          <w:rFonts w:asciiTheme="minorHAnsi" w:hAnsiTheme="minorHAnsi" w:cstheme="minorHAnsi"/>
          <w:b w:val="0"/>
          <w:i w:val="0"/>
          <w:iCs w:val="0"/>
          <w:smallCaps w:val="0"/>
          <w:spacing w:val="0"/>
          <w:sz w:val="24"/>
          <w:szCs w:val="24"/>
        </w:rPr>
      </w:pPr>
      <w:r w:rsidRPr="00E248FD">
        <w:rPr>
          <w:rStyle w:val="BookTitle"/>
          <w:rFonts w:asciiTheme="minorHAnsi" w:hAnsiTheme="minorHAnsi" w:cstheme="minorHAnsi"/>
          <w:b w:val="0"/>
          <w:i w:val="0"/>
          <w:iCs w:val="0"/>
          <w:smallCaps w:val="0"/>
          <w:spacing w:val="0"/>
          <w:sz w:val="24"/>
          <w:szCs w:val="24"/>
        </w:rPr>
        <w:t xml:space="preserve">Listed below are the recommendations put forward by consumer groups that the department will </w:t>
      </w:r>
      <w:r w:rsidR="005D788E" w:rsidRPr="00E248FD">
        <w:rPr>
          <w:rStyle w:val="BookTitle"/>
          <w:rFonts w:asciiTheme="minorHAnsi" w:hAnsiTheme="minorHAnsi" w:cstheme="minorHAnsi"/>
          <w:b w:val="0"/>
          <w:i w:val="0"/>
          <w:iCs w:val="0"/>
          <w:smallCaps w:val="0"/>
          <w:spacing w:val="0"/>
          <w:sz w:val="24"/>
          <w:szCs w:val="24"/>
        </w:rPr>
        <w:t xml:space="preserve">consider in the </w:t>
      </w:r>
      <w:r w:rsidRPr="00E248FD">
        <w:rPr>
          <w:rStyle w:val="BookTitle"/>
          <w:rFonts w:asciiTheme="minorHAnsi" w:hAnsiTheme="minorHAnsi" w:cstheme="minorHAnsi"/>
          <w:i w:val="0"/>
          <w:iCs w:val="0"/>
          <w:smallCaps w:val="0"/>
          <w:spacing w:val="0"/>
          <w:sz w:val="24"/>
          <w:szCs w:val="24"/>
        </w:rPr>
        <w:t>L</w:t>
      </w:r>
      <w:r w:rsidR="005D788E" w:rsidRPr="00E248FD">
        <w:rPr>
          <w:rStyle w:val="BookTitle"/>
          <w:rFonts w:asciiTheme="minorHAnsi" w:hAnsiTheme="minorHAnsi" w:cstheme="minorHAnsi"/>
          <w:i w:val="0"/>
          <w:iCs w:val="0"/>
          <w:smallCaps w:val="0"/>
          <w:spacing w:val="0"/>
          <w:sz w:val="24"/>
          <w:szCs w:val="24"/>
        </w:rPr>
        <w:t>ong</w:t>
      </w:r>
      <w:r w:rsidR="005D788E" w:rsidRPr="00E248FD">
        <w:rPr>
          <w:rStyle w:val="BookTitle"/>
          <w:rFonts w:asciiTheme="minorHAnsi" w:hAnsiTheme="minorHAnsi" w:cstheme="minorHAnsi"/>
          <w:b w:val="0"/>
          <w:i w:val="0"/>
          <w:iCs w:val="0"/>
          <w:smallCaps w:val="0"/>
          <w:spacing w:val="0"/>
          <w:sz w:val="24"/>
          <w:szCs w:val="24"/>
        </w:rPr>
        <w:t xml:space="preserve"> term</w:t>
      </w:r>
      <w:r w:rsidR="00400CC3" w:rsidRPr="00E248FD">
        <w:rPr>
          <w:rStyle w:val="BookTitle"/>
          <w:rFonts w:asciiTheme="minorHAnsi" w:hAnsiTheme="minorHAnsi" w:cstheme="minorHAnsi"/>
          <w:b w:val="0"/>
          <w:i w:val="0"/>
          <w:iCs w:val="0"/>
          <w:smallCaps w:val="0"/>
          <w:spacing w:val="0"/>
          <w:sz w:val="24"/>
          <w:szCs w:val="24"/>
        </w:rPr>
        <w:t xml:space="preserve">, that is </w:t>
      </w:r>
      <w:r w:rsidR="005C42D1">
        <w:rPr>
          <w:rStyle w:val="BookTitle"/>
          <w:rFonts w:asciiTheme="minorHAnsi" w:hAnsiTheme="minorHAnsi" w:cstheme="minorHAnsi"/>
          <w:b w:val="0"/>
          <w:i w:val="0"/>
          <w:iCs w:val="0"/>
          <w:smallCaps w:val="0"/>
          <w:spacing w:val="0"/>
          <w:sz w:val="24"/>
          <w:szCs w:val="24"/>
        </w:rPr>
        <w:t xml:space="preserve">for </w:t>
      </w:r>
      <w:r w:rsidR="005318A8">
        <w:rPr>
          <w:rStyle w:val="BookTitle"/>
          <w:rFonts w:asciiTheme="minorHAnsi" w:hAnsiTheme="minorHAnsi" w:cstheme="minorHAnsi"/>
          <w:b w:val="0"/>
          <w:i w:val="0"/>
          <w:iCs w:val="0"/>
          <w:smallCaps w:val="0"/>
          <w:spacing w:val="0"/>
          <w:sz w:val="24"/>
          <w:szCs w:val="24"/>
        </w:rPr>
        <w:t xml:space="preserve">the next deed period commencing in </w:t>
      </w:r>
      <w:r w:rsidR="00400CC3" w:rsidRPr="00E248FD">
        <w:rPr>
          <w:rStyle w:val="BookTitle"/>
          <w:rFonts w:asciiTheme="minorHAnsi" w:hAnsiTheme="minorHAnsi" w:cstheme="minorHAnsi"/>
          <w:b w:val="0"/>
          <w:i w:val="0"/>
          <w:iCs w:val="0"/>
          <w:smallCaps w:val="0"/>
          <w:spacing w:val="0"/>
          <w:sz w:val="24"/>
          <w:szCs w:val="24"/>
        </w:rPr>
        <w:t>2018</w:t>
      </w:r>
      <w:r w:rsidR="005D788E" w:rsidRPr="00E248FD">
        <w:rPr>
          <w:rStyle w:val="BookTitle"/>
          <w:rFonts w:asciiTheme="minorHAnsi" w:hAnsiTheme="minorHAnsi" w:cstheme="minorHAnsi"/>
          <w:b w:val="0"/>
          <w:i w:val="0"/>
          <w:iCs w:val="0"/>
          <w:smallCaps w:val="0"/>
          <w:spacing w:val="0"/>
          <w:sz w:val="24"/>
          <w:szCs w:val="24"/>
        </w:rPr>
        <w:t>.</w:t>
      </w:r>
    </w:p>
    <w:p w:rsidR="002A231C" w:rsidRPr="00E248FD" w:rsidRDefault="00512B2A" w:rsidP="00FE54A1">
      <w:pPr>
        <w:pStyle w:val="Heading1"/>
        <w:spacing w:before="120" w:after="120"/>
        <w:contextualSpacing w:val="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DES Programme</w:t>
      </w:r>
      <w:r w:rsidR="00942569" w:rsidRPr="00E248FD">
        <w:rPr>
          <w:rStyle w:val="BookTitle"/>
          <w:rFonts w:asciiTheme="minorHAnsi" w:hAnsiTheme="minorHAnsi" w:cstheme="minorHAnsi"/>
          <w:i w:val="0"/>
          <w:iCs w:val="0"/>
          <w:smallCaps w:val="0"/>
          <w:spacing w:val="0"/>
          <w:u w:val="single"/>
        </w:rPr>
        <w:t xml:space="preserve"> design</w:t>
      </w:r>
    </w:p>
    <w:p w:rsidR="00FE54A1" w:rsidRPr="00E248FD" w:rsidRDefault="00FE54A1" w:rsidP="005318A8">
      <w:pPr>
        <w:spacing w:before="120"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b/>
          <w:iCs w:val="0"/>
          <w:smallCaps w:val="0"/>
          <w:spacing w:val="0"/>
          <w:sz w:val="24"/>
          <w:szCs w:val="24"/>
        </w:rPr>
        <w:t>General programme redesign recommendations</w:t>
      </w:r>
    </w:p>
    <w:p w:rsidR="00FE54A1" w:rsidRPr="00E248FD" w:rsidRDefault="00FE54A1" w:rsidP="00FE54A1">
      <w:pPr>
        <w:pStyle w:val="ListParagraph"/>
        <w:numPr>
          <w:ilvl w:val="0"/>
          <w:numId w:val="23"/>
        </w:numPr>
        <w:spacing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i w:val="0"/>
          <w:iCs w:val="0"/>
          <w:smallCaps w:val="0"/>
          <w:spacing w:val="0"/>
          <w:sz w:val="24"/>
          <w:szCs w:val="24"/>
        </w:rPr>
        <w:t>Redesign DES</w:t>
      </w:r>
    </w:p>
    <w:p w:rsidR="00FE54A1" w:rsidRPr="00E248FD" w:rsidRDefault="00FE54A1" w:rsidP="00FE54A1">
      <w:pPr>
        <w:pStyle w:val="ListParagraph"/>
        <w:numPr>
          <w:ilvl w:val="0"/>
          <w:numId w:val="23"/>
        </w:numPr>
        <w:spacing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i w:val="0"/>
          <w:iCs w:val="0"/>
          <w:smallCaps w:val="0"/>
          <w:spacing w:val="0"/>
          <w:sz w:val="24"/>
          <w:szCs w:val="24"/>
        </w:rPr>
        <w:t>Redesign DES programme following a strategic review</w:t>
      </w:r>
    </w:p>
    <w:p w:rsidR="00FE54A1" w:rsidRPr="00E248FD" w:rsidRDefault="00FE54A1" w:rsidP="005318A8">
      <w:pPr>
        <w:spacing w:before="120"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b/>
          <w:iCs w:val="0"/>
          <w:smallCaps w:val="0"/>
          <w:spacing w:val="0"/>
          <w:sz w:val="24"/>
          <w:szCs w:val="24"/>
        </w:rPr>
        <w:t>Specific redesign models</w:t>
      </w:r>
    </w:p>
    <w:p w:rsidR="00FE54A1" w:rsidRPr="00E248FD" w:rsidRDefault="00FE54A1" w:rsidP="00FE54A1">
      <w:pPr>
        <w:pStyle w:val="ListParagraph"/>
        <w:numPr>
          <w:ilvl w:val="0"/>
          <w:numId w:val="23"/>
        </w:numPr>
        <w:spacing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i w:val="0"/>
          <w:iCs w:val="0"/>
          <w:smallCaps w:val="0"/>
          <w:spacing w:val="0"/>
          <w:sz w:val="24"/>
          <w:szCs w:val="24"/>
        </w:rPr>
        <w:t>Redevelop DES with funding linked to individual job seeker, like NDIS</w:t>
      </w:r>
    </w:p>
    <w:p w:rsidR="00FE54A1" w:rsidRPr="00E248FD" w:rsidRDefault="00FE54A1" w:rsidP="00FE54A1">
      <w:pPr>
        <w:pStyle w:val="ListParagraph"/>
        <w:numPr>
          <w:ilvl w:val="0"/>
          <w:numId w:val="23"/>
        </w:numPr>
        <w:spacing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i w:val="0"/>
          <w:iCs w:val="0"/>
          <w:smallCaps w:val="0"/>
          <w:spacing w:val="0"/>
          <w:sz w:val="24"/>
          <w:szCs w:val="24"/>
        </w:rPr>
        <w:t>Align DES with NDIS model, incl. user choice/control, market driven control and delivery based on independent support packages</w:t>
      </w:r>
    </w:p>
    <w:p w:rsidR="00FE54A1" w:rsidRPr="00E248FD" w:rsidRDefault="00FE54A1" w:rsidP="00FE54A1">
      <w:pPr>
        <w:pStyle w:val="ListParagraph"/>
        <w:numPr>
          <w:ilvl w:val="0"/>
          <w:numId w:val="23"/>
        </w:numPr>
        <w:spacing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i w:val="0"/>
          <w:iCs w:val="0"/>
          <w:smallCaps w:val="0"/>
          <w:spacing w:val="0"/>
          <w:sz w:val="24"/>
          <w:szCs w:val="24"/>
        </w:rPr>
        <w:t>Replicate NSW Government Transition to Work (NSW-TTW) programme in all LMRs.</w:t>
      </w:r>
    </w:p>
    <w:p w:rsidR="00FE54A1" w:rsidRPr="00E248FD" w:rsidRDefault="00FE54A1" w:rsidP="005318A8">
      <w:pPr>
        <w:spacing w:before="120"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b/>
          <w:iCs w:val="0"/>
          <w:smallCaps w:val="0"/>
          <w:spacing w:val="0"/>
          <w:sz w:val="24"/>
          <w:szCs w:val="24"/>
        </w:rPr>
        <w:t>Career change support</w:t>
      </w:r>
    </w:p>
    <w:p w:rsidR="00FE54A1" w:rsidRPr="00E248FD" w:rsidRDefault="00FE54A1" w:rsidP="00FE54A1">
      <w:pPr>
        <w:pStyle w:val="ListParagraph"/>
        <w:numPr>
          <w:ilvl w:val="0"/>
          <w:numId w:val="23"/>
        </w:numPr>
        <w:spacing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i w:val="0"/>
          <w:iCs w:val="0"/>
          <w:smallCaps w:val="0"/>
          <w:spacing w:val="0"/>
          <w:sz w:val="24"/>
          <w:szCs w:val="24"/>
        </w:rPr>
        <w:t>Support employed people who want a career change or advancement</w:t>
      </w:r>
    </w:p>
    <w:p w:rsidR="00FE54A1" w:rsidRPr="00E248FD" w:rsidRDefault="00FE54A1" w:rsidP="005318A8">
      <w:pPr>
        <w:spacing w:before="120" w:after="0"/>
        <w:rPr>
          <w:rFonts w:asciiTheme="minorHAnsi" w:hAnsiTheme="minorHAnsi" w:cstheme="minorHAnsi"/>
          <w:b/>
          <w:i/>
          <w:sz w:val="24"/>
          <w:szCs w:val="24"/>
        </w:rPr>
      </w:pPr>
      <w:r w:rsidRPr="00E248FD">
        <w:rPr>
          <w:rFonts w:asciiTheme="minorHAnsi" w:hAnsiTheme="minorHAnsi" w:cstheme="minorHAnsi"/>
          <w:b/>
          <w:i/>
          <w:sz w:val="24"/>
          <w:szCs w:val="24"/>
        </w:rPr>
        <w:t>Other recommendations</w:t>
      </w:r>
    </w:p>
    <w:p w:rsidR="00FE54A1" w:rsidRPr="00E17163" w:rsidRDefault="00FE54A1" w:rsidP="00FE54A1">
      <w:pPr>
        <w:pStyle w:val="ListParagraph"/>
        <w:numPr>
          <w:ilvl w:val="0"/>
          <w:numId w:val="23"/>
        </w:numPr>
        <w:spacing w:after="0"/>
        <w:ind w:left="709" w:hanging="349"/>
        <w:rPr>
          <w:rStyle w:val="BookTitle"/>
          <w:rFonts w:asciiTheme="minorHAnsi" w:hAnsiTheme="minorHAnsi" w:cstheme="minorHAnsi"/>
          <w:b/>
          <w:iCs w:val="0"/>
          <w:smallCaps w:val="0"/>
          <w:spacing w:val="0"/>
          <w:sz w:val="24"/>
          <w:szCs w:val="24"/>
        </w:rPr>
      </w:pPr>
      <w:r w:rsidRPr="00E17163">
        <w:rPr>
          <w:rStyle w:val="BookTitle"/>
          <w:rFonts w:asciiTheme="minorHAnsi" w:hAnsiTheme="minorHAnsi" w:cstheme="minorHAnsi"/>
          <w:i w:val="0"/>
          <w:iCs w:val="0"/>
          <w:smallCaps w:val="0"/>
          <w:spacing w:val="0"/>
          <w:sz w:val="24"/>
          <w:szCs w:val="24"/>
        </w:rPr>
        <w:t>Promote workplace trials instead of interview to work model</w:t>
      </w:r>
    </w:p>
    <w:p w:rsidR="00FE54A1" w:rsidRPr="00E17163" w:rsidRDefault="00FE54A1" w:rsidP="00FE54A1">
      <w:pPr>
        <w:pStyle w:val="ListParagraph"/>
        <w:numPr>
          <w:ilvl w:val="0"/>
          <w:numId w:val="23"/>
        </w:numPr>
        <w:spacing w:after="0"/>
        <w:ind w:left="709" w:hanging="349"/>
        <w:rPr>
          <w:rStyle w:val="BookTitle"/>
          <w:rFonts w:asciiTheme="minorHAnsi" w:hAnsiTheme="minorHAnsi" w:cstheme="minorHAnsi"/>
          <w:b/>
          <w:iCs w:val="0"/>
          <w:smallCaps w:val="0"/>
          <w:spacing w:val="0"/>
          <w:sz w:val="24"/>
          <w:szCs w:val="24"/>
        </w:rPr>
      </w:pPr>
      <w:r w:rsidRPr="00E17163">
        <w:rPr>
          <w:rStyle w:val="BookTitle"/>
          <w:rFonts w:asciiTheme="minorHAnsi" w:hAnsiTheme="minorHAnsi" w:cstheme="minorHAnsi"/>
          <w:i w:val="0"/>
          <w:iCs w:val="0"/>
          <w:smallCaps w:val="0"/>
          <w:spacing w:val="0"/>
          <w:sz w:val="24"/>
          <w:szCs w:val="24"/>
        </w:rPr>
        <w:t>Expand DES support beyond 18 months</w:t>
      </w:r>
    </w:p>
    <w:p w:rsidR="00FE54A1" w:rsidRPr="00E17163" w:rsidRDefault="00FE54A1" w:rsidP="00FE54A1">
      <w:pPr>
        <w:pStyle w:val="ListParagraph"/>
        <w:numPr>
          <w:ilvl w:val="0"/>
          <w:numId w:val="23"/>
        </w:numPr>
        <w:spacing w:after="0"/>
        <w:ind w:left="709" w:hanging="349"/>
        <w:rPr>
          <w:rStyle w:val="BookTitle"/>
          <w:rFonts w:asciiTheme="minorHAnsi" w:hAnsiTheme="minorHAnsi" w:cstheme="minorHAnsi"/>
          <w:b/>
          <w:iCs w:val="0"/>
          <w:smallCaps w:val="0"/>
          <w:spacing w:val="0"/>
          <w:sz w:val="24"/>
          <w:szCs w:val="24"/>
        </w:rPr>
      </w:pPr>
      <w:r w:rsidRPr="00E17163">
        <w:rPr>
          <w:rStyle w:val="BookTitle"/>
          <w:rFonts w:asciiTheme="minorHAnsi" w:hAnsiTheme="minorHAnsi" w:cstheme="minorHAnsi"/>
          <w:i w:val="0"/>
          <w:iCs w:val="0"/>
          <w:smallCaps w:val="0"/>
          <w:spacing w:val="0"/>
          <w:sz w:val="24"/>
          <w:szCs w:val="24"/>
        </w:rPr>
        <w:t>Deliver services using innovative models including outreach and home visits</w:t>
      </w:r>
    </w:p>
    <w:p w:rsidR="00FE54A1" w:rsidRPr="00E17163" w:rsidRDefault="00FE54A1" w:rsidP="00FE54A1">
      <w:pPr>
        <w:pStyle w:val="ListParagraph"/>
        <w:numPr>
          <w:ilvl w:val="0"/>
          <w:numId w:val="23"/>
        </w:numPr>
        <w:spacing w:after="0"/>
        <w:ind w:left="709" w:hanging="349"/>
        <w:rPr>
          <w:rFonts w:asciiTheme="minorHAnsi" w:hAnsiTheme="minorHAnsi" w:cstheme="minorHAnsi"/>
          <w:b/>
          <w:i/>
          <w:sz w:val="24"/>
          <w:szCs w:val="24"/>
        </w:rPr>
      </w:pPr>
      <w:r w:rsidRPr="00E17163">
        <w:rPr>
          <w:rFonts w:asciiTheme="minorHAnsi" w:hAnsiTheme="minorHAnsi" w:cstheme="minorHAnsi"/>
          <w:sz w:val="24"/>
          <w:szCs w:val="24"/>
        </w:rPr>
        <w:t>Develop national strategic framework to fund specialist CALD services</w:t>
      </w:r>
    </w:p>
    <w:p w:rsidR="00FE54A1" w:rsidRPr="00E17163" w:rsidRDefault="00FE54A1" w:rsidP="00FE54A1">
      <w:pPr>
        <w:pStyle w:val="ListParagraph"/>
        <w:numPr>
          <w:ilvl w:val="0"/>
          <w:numId w:val="23"/>
        </w:numPr>
        <w:spacing w:after="0"/>
        <w:ind w:left="709" w:hanging="349"/>
        <w:rPr>
          <w:rFonts w:asciiTheme="minorHAnsi" w:hAnsiTheme="minorHAnsi" w:cstheme="minorHAnsi"/>
          <w:b/>
          <w:i/>
          <w:sz w:val="24"/>
          <w:szCs w:val="24"/>
        </w:rPr>
      </w:pPr>
      <w:r w:rsidRPr="00E17163">
        <w:rPr>
          <w:rFonts w:asciiTheme="minorHAnsi" w:hAnsiTheme="minorHAnsi" w:cstheme="minorHAnsi"/>
          <w:sz w:val="24"/>
          <w:szCs w:val="24"/>
        </w:rPr>
        <w:t>Provide work experience for secondary school students</w:t>
      </w:r>
    </w:p>
    <w:p w:rsidR="002A4125" w:rsidRPr="00E248FD" w:rsidRDefault="002A4125" w:rsidP="00FE54A1">
      <w:pPr>
        <w:pStyle w:val="Heading1"/>
        <w:spacing w:before="120" w:after="120"/>
        <w:contextualSpacing w:val="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Assessment and Referrals</w:t>
      </w:r>
    </w:p>
    <w:p w:rsidR="00FE54A1" w:rsidRPr="00E248FD" w:rsidRDefault="00007D20" w:rsidP="005318A8">
      <w:pPr>
        <w:spacing w:before="120" w:after="0"/>
        <w:rPr>
          <w:rFonts w:asciiTheme="minorHAnsi" w:hAnsiTheme="minorHAnsi" w:cstheme="minorHAnsi"/>
          <w:b/>
          <w:i/>
          <w:sz w:val="24"/>
          <w:szCs w:val="24"/>
        </w:rPr>
      </w:pPr>
      <w:r w:rsidRPr="00E248FD">
        <w:rPr>
          <w:rFonts w:asciiTheme="minorHAnsi" w:hAnsiTheme="minorHAnsi" w:cstheme="minorHAnsi"/>
          <w:b/>
          <w:i/>
          <w:sz w:val="24"/>
          <w:szCs w:val="24"/>
        </w:rPr>
        <w:t>General recommendations</w:t>
      </w:r>
    </w:p>
    <w:p w:rsidR="00007D20" w:rsidRPr="00E17163" w:rsidRDefault="00007D20" w:rsidP="00007D20">
      <w:pPr>
        <w:pStyle w:val="ListParagraph"/>
        <w:numPr>
          <w:ilvl w:val="0"/>
          <w:numId w:val="24"/>
        </w:numPr>
        <w:spacing w:after="0"/>
        <w:rPr>
          <w:rStyle w:val="BookTitle"/>
          <w:rFonts w:asciiTheme="minorHAnsi" w:hAnsiTheme="minorHAnsi" w:cstheme="minorHAnsi"/>
          <w:i w:val="0"/>
          <w:iCs w:val="0"/>
          <w:smallCaps w:val="0"/>
          <w:spacing w:val="0"/>
          <w:sz w:val="24"/>
          <w:szCs w:val="24"/>
        </w:rPr>
      </w:pPr>
      <w:r w:rsidRPr="00E17163">
        <w:rPr>
          <w:rStyle w:val="BookTitle"/>
          <w:rFonts w:asciiTheme="minorHAnsi" w:hAnsiTheme="minorHAnsi" w:cstheme="minorHAnsi"/>
          <w:i w:val="0"/>
          <w:iCs w:val="0"/>
          <w:smallCaps w:val="0"/>
          <w:spacing w:val="0"/>
          <w:sz w:val="24"/>
          <w:szCs w:val="24"/>
        </w:rPr>
        <w:t>Assess future work capacity using the Functional Assessment used by NSW-TTW, instead of the JCA.</w:t>
      </w:r>
    </w:p>
    <w:p w:rsidR="00007D20" w:rsidRPr="00E248FD" w:rsidRDefault="00007D20" w:rsidP="005318A8">
      <w:pPr>
        <w:spacing w:before="120" w:after="0"/>
        <w:rPr>
          <w:rFonts w:asciiTheme="minorHAnsi" w:hAnsiTheme="minorHAnsi" w:cstheme="minorHAnsi"/>
          <w:b/>
          <w:i/>
          <w:sz w:val="24"/>
          <w:szCs w:val="24"/>
        </w:rPr>
      </w:pPr>
      <w:r w:rsidRPr="00E248FD">
        <w:rPr>
          <w:rFonts w:asciiTheme="minorHAnsi" w:hAnsiTheme="minorHAnsi" w:cstheme="minorHAnsi"/>
          <w:b/>
          <w:i/>
          <w:sz w:val="24"/>
          <w:szCs w:val="24"/>
        </w:rPr>
        <w:t>Referrals</w:t>
      </w:r>
    </w:p>
    <w:p w:rsidR="00007D20" w:rsidRPr="00E17163" w:rsidRDefault="00007D20" w:rsidP="00007D20">
      <w:pPr>
        <w:pStyle w:val="ListParagraph"/>
        <w:numPr>
          <w:ilvl w:val="0"/>
          <w:numId w:val="24"/>
        </w:numPr>
        <w:spacing w:after="0"/>
        <w:rPr>
          <w:rFonts w:asciiTheme="minorHAnsi" w:hAnsiTheme="minorHAnsi" w:cstheme="minorHAnsi"/>
          <w:sz w:val="24"/>
          <w:szCs w:val="24"/>
        </w:rPr>
      </w:pPr>
      <w:r w:rsidRPr="00E17163">
        <w:rPr>
          <w:rStyle w:val="BookTitle"/>
          <w:rFonts w:asciiTheme="minorHAnsi" w:hAnsiTheme="minorHAnsi" w:cstheme="minorHAnsi"/>
          <w:i w:val="0"/>
          <w:iCs w:val="0"/>
          <w:smallCaps w:val="0"/>
          <w:spacing w:val="0"/>
          <w:sz w:val="24"/>
          <w:szCs w:val="24"/>
        </w:rPr>
        <w:t>Provide greater choice of providers (do not restrict by participant location)</w:t>
      </w:r>
    </w:p>
    <w:p w:rsidR="002A231C" w:rsidRPr="00E248FD" w:rsidRDefault="00BA734A" w:rsidP="00007D20">
      <w:pPr>
        <w:pStyle w:val="Heading1"/>
        <w:spacing w:before="120" w:after="120"/>
        <w:contextualSpacing w:val="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Support</w:t>
      </w:r>
      <w:r w:rsidR="00942569" w:rsidRPr="00E248FD">
        <w:rPr>
          <w:rStyle w:val="BookTitle"/>
          <w:rFonts w:asciiTheme="minorHAnsi" w:hAnsiTheme="minorHAnsi" w:cstheme="minorHAnsi"/>
          <w:i w:val="0"/>
          <w:iCs w:val="0"/>
          <w:smallCaps w:val="0"/>
          <w:spacing w:val="0"/>
          <w:u w:val="single"/>
        </w:rPr>
        <w:t xml:space="preserve"> provided</w:t>
      </w:r>
    </w:p>
    <w:p w:rsidR="00007D20" w:rsidRPr="00E17163" w:rsidRDefault="00007D20" w:rsidP="005318A8">
      <w:pPr>
        <w:spacing w:before="120" w:after="0"/>
        <w:rPr>
          <w:rStyle w:val="BookTitle"/>
          <w:rFonts w:asciiTheme="minorHAnsi" w:hAnsiTheme="minorHAnsi" w:cstheme="minorHAnsi"/>
          <w:b/>
          <w:iCs w:val="0"/>
          <w:smallCaps w:val="0"/>
          <w:spacing w:val="0"/>
          <w:sz w:val="24"/>
          <w:szCs w:val="24"/>
        </w:rPr>
      </w:pPr>
      <w:r w:rsidRPr="00E17163">
        <w:rPr>
          <w:rStyle w:val="BookTitle"/>
          <w:rFonts w:asciiTheme="minorHAnsi" w:hAnsiTheme="minorHAnsi" w:cstheme="minorHAnsi"/>
          <w:b/>
          <w:iCs w:val="0"/>
          <w:smallCaps w:val="0"/>
          <w:spacing w:val="0"/>
          <w:sz w:val="24"/>
          <w:szCs w:val="24"/>
        </w:rPr>
        <w:t>Suggested improvements to available support</w:t>
      </w:r>
    </w:p>
    <w:p w:rsidR="00007D20" w:rsidRPr="00E248FD" w:rsidRDefault="00007D20" w:rsidP="00007D20">
      <w:pPr>
        <w:pStyle w:val="ListParagraph"/>
        <w:numPr>
          <w:ilvl w:val="0"/>
          <w:numId w:val="24"/>
        </w:numPr>
        <w:spacing w:after="0"/>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DES providers to offer career counselling</w:t>
      </w:r>
    </w:p>
    <w:p w:rsidR="00007D20" w:rsidRPr="00E17163" w:rsidRDefault="00007D20" w:rsidP="005318A8">
      <w:pPr>
        <w:spacing w:before="120" w:after="0"/>
        <w:rPr>
          <w:rStyle w:val="BookTitle"/>
          <w:rFonts w:asciiTheme="minorHAnsi" w:hAnsiTheme="minorHAnsi" w:cstheme="minorHAnsi"/>
          <w:b/>
          <w:iCs w:val="0"/>
          <w:smallCaps w:val="0"/>
          <w:spacing w:val="0"/>
          <w:sz w:val="24"/>
          <w:szCs w:val="24"/>
        </w:rPr>
      </w:pPr>
      <w:r w:rsidRPr="00E17163">
        <w:rPr>
          <w:rStyle w:val="BookTitle"/>
          <w:rFonts w:asciiTheme="minorHAnsi" w:hAnsiTheme="minorHAnsi" w:cstheme="minorHAnsi"/>
          <w:b/>
          <w:iCs w:val="0"/>
          <w:smallCaps w:val="0"/>
          <w:spacing w:val="0"/>
          <w:sz w:val="24"/>
          <w:szCs w:val="24"/>
        </w:rPr>
        <w:t>Cohort-specific suggestions</w:t>
      </w:r>
    </w:p>
    <w:p w:rsidR="00007D20" w:rsidRPr="00E248FD" w:rsidRDefault="00007D20" w:rsidP="00007D20">
      <w:pPr>
        <w:pStyle w:val="ListParagraph"/>
        <w:numPr>
          <w:ilvl w:val="0"/>
          <w:numId w:val="24"/>
        </w:numPr>
        <w:spacing w:after="0"/>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Provide more Auslan interpreting and cochlear implants, perhaps through the EAF</w:t>
      </w:r>
    </w:p>
    <w:p w:rsidR="00007D20" w:rsidRPr="00E248FD" w:rsidRDefault="00007D20" w:rsidP="00007D20">
      <w:pPr>
        <w:pStyle w:val="ListParagraph"/>
        <w:numPr>
          <w:ilvl w:val="0"/>
          <w:numId w:val="24"/>
        </w:numPr>
        <w:spacing w:after="0"/>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Establish specialist services for people with moderate intellectual disability in all LMRs</w:t>
      </w:r>
    </w:p>
    <w:p w:rsidR="002A231C" w:rsidRPr="00E248FD" w:rsidRDefault="00BA734A" w:rsidP="00007D20">
      <w:pPr>
        <w:pStyle w:val="Heading1"/>
        <w:spacing w:before="120" w:after="120"/>
        <w:contextualSpacing w:val="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Employers</w:t>
      </w:r>
    </w:p>
    <w:p w:rsidR="00007D20" w:rsidRPr="00E17163" w:rsidRDefault="00007D20" w:rsidP="005318A8">
      <w:pPr>
        <w:spacing w:before="120" w:after="0"/>
        <w:rPr>
          <w:rStyle w:val="BookTitle"/>
          <w:rFonts w:asciiTheme="minorHAnsi" w:hAnsiTheme="minorHAnsi" w:cstheme="minorHAnsi"/>
          <w:b/>
          <w:iCs w:val="0"/>
          <w:smallCaps w:val="0"/>
          <w:spacing w:val="0"/>
          <w:sz w:val="24"/>
          <w:szCs w:val="24"/>
        </w:rPr>
      </w:pPr>
      <w:r w:rsidRPr="00E17163">
        <w:rPr>
          <w:rStyle w:val="BookTitle"/>
          <w:rFonts w:asciiTheme="minorHAnsi" w:hAnsiTheme="minorHAnsi" w:cstheme="minorHAnsi"/>
          <w:b/>
          <w:iCs w:val="0"/>
          <w:smallCaps w:val="0"/>
          <w:spacing w:val="0"/>
          <w:sz w:val="24"/>
          <w:szCs w:val="24"/>
        </w:rPr>
        <w:t>Employer perceptions and understanding</w:t>
      </w:r>
    </w:p>
    <w:p w:rsidR="00007D20" w:rsidRDefault="00007D20" w:rsidP="00007D20">
      <w:pPr>
        <w:pStyle w:val="ListParagraph"/>
        <w:numPr>
          <w:ilvl w:val="0"/>
          <w:numId w:val="25"/>
        </w:numPr>
        <w:spacing w:after="0"/>
        <w:rPr>
          <w:rStyle w:val="BookTitle"/>
          <w:rFonts w:asciiTheme="minorHAnsi" w:hAnsiTheme="minorHAnsi" w:cstheme="minorHAnsi"/>
          <w:i w:val="0"/>
          <w:iCs w:val="0"/>
          <w:smallCaps w:val="0"/>
          <w:spacing w:val="0"/>
          <w:sz w:val="24"/>
          <w:szCs w:val="24"/>
        </w:rPr>
      </w:pPr>
      <w:r w:rsidRPr="00E248FD">
        <w:rPr>
          <w:rStyle w:val="BookTitle"/>
          <w:rFonts w:asciiTheme="minorHAnsi" w:hAnsiTheme="minorHAnsi" w:cstheme="minorHAnsi"/>
          <w:i w:val="0"/>
          <w:iCs w:val="0"/>
          <w:smallCaps w:val="0"/>
          <w:spacing w:val="0"/>
          <w:sz w:val="24"/>
          <w:szCs w:val="24"/>
        </w:rPr>
        <w:t>Employers need to recognise people’s abilities and offer meaningful work</w:t>
      </w:r>
    </w:p>
    <w:p w:rsidR="005318A8" w:rsidRPr="00E248FD" w:rsidRDefault="005318A8" w:rsidP="005318A8">
      <w:pPr>
        <w:pStyle w:val="ListParagraph"/>
        <w:spacing w:after="0"/>
        <w:rPr>
          <w:rFonts w:asciiTheme="minorHAnsi" w:hAnsiTheme="minorHAnsi" w:cstheme="minorHAnsi"/>
          <w:sz w:val="24"/>
          <w:szCs w:val="24"/>
        </w:rPr>
      </w:pPr>
    </w:p>
    <w:p w:rsidR="002A231C" w:rsidRPr="00E248FD" w:rsidRDefault="00BA734A" w:rsidP="00007D20">
      <w:pPr>
        <w:pStyle w:val="Heading1"/>
        <w:spacing w:before="120" w:after="120"/>
        <w:contextualSpacing w:val="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Placement</w:t>
      </w:r>
    </w:p>
    <w:p w:rsidR="00007D20" w:rsidRPr="00E17163" w:rsidRDefault="00007D20" w:rsidP="005318A8">
      <w:pPr>
        <w:spacing w:before="120" w:after="0"/>
        <w:rPr>
          <w:rFonts w:asciiTheme="minorHAnsi" w:hAnsiTheme="minorHAnsi" w:cstheme="minorHAnsi"/>
          <w:b/>
          <w:i/>
          <w:sz w:val="24"/>
          <w:szCs w:val="24"/>
        </w:rPr>
      </w:pPr>
      <w:r w:rsidRPr="00E17163">
        <w:rPr>
          <w:rFonts w:asciiTheme="minorHAnsi" w:hAnsiTheme="minorHAnsi" w:cstheme="minorHAnsi"/>
          <w:b/>
          <w:i/>
          <w:sz w:val="24"/>
          <w:szCs w:val="24"/>
        </w:rPr>
        <w:t>General comments</w:t>
      </w:r>
    </w:p>
    <w:p w:rsidR="00007D20" w:rsidRPr="00035696" w:rsidRDefault="00007D20" w:rsidP="00035696">
      <w:pPr>
        <w:pStyle w:val="ListParagraph"/>
        <w:numPr>
          <w:ilvl w:val="0"/>
          <w:numId w:val="25"/>
        </w:numPr>
        <w:spacing w:after="0"/>
        <w:ind w:left="714" w:hanging="357"/>
        <w:contextualSpacing w:val="0"/>
        <w:rPr>
          <w:rStyle w:val="BookTitle"/>
          <w:rFonts w:asciiTheme="minorHAnsi" w:hAnsiTheme="minorHAnsi" w:cstheme="minorHAnsi"/>
          <w:i w:val="0"/>
          <w:iCs w:val="0"/>
          <w:smallCaps w:val="0"/>
          <w:spacing w:val="0"/>
          <w:sz w:val="24"/>
          <w:szCs w:val="24"/>
        </w:rPr>
      </w:pPr>
      <w:r w:rsidRPr="00035696">
        <w:rPr>
          <w:rStyle w:val="BookTitle"/>
          <w:rFonts w:asciiTheme="minorHAnsi" w:hAnsiTheme="minorHAnsi" w:cstheme="minorHAnsi"/>
          <w:i w:val="0"/>
          <w:iCs w:val="0"/>
          <w:smallCaps w:val="0"/>
          <w:spacing w:val="0"/>
          <w:sz w:val="24"/>
          <w:szCs w:val="24"/>
        </w:rPr>
        <w:t>Work with employers to develop simple/factual application forms.</w:t>
      </w:r>
    </w:p>
    <w:p w:rsidR="00007D20" w:rsidRPr="00035696" w:rsidRDefault="00007D20" w:rsidP="00035696">
      <w:pPr>
        <w:pStyle w:val="ListParagraph"/>
        <w:numPr>
          <w:ilvl w:val="0"/>
          <w:numId w:val="25"/>
        </w:numPr>
        <w:spacing w:after="0"/>
        <w:ind w:left="714" w:hanging="357"/>
        <w:contextualSpacing w:val="0"/>
        <w:rPr>
          <w:rStyle w:val="BookTitle"/>
          <w:rFonts w:asciiTheme="minorHAnsi" w:hAnsiTheme="minorHAnsi" w:cstheme="minorHAnsi"/>
          <w:i w:val="0"/>
          <w:iCs w:val="0"/>
          <w:smallCaps w:val="0"/>
          <w:spacing w:val="0"/>
          <w:sz w:val="24"/>
          <w:szCs w:val="24"/>
        </w:rPr>
      </w:pPr>
      <w:r w:rsidRPr="00035696">
        <w:rPr>
          <w:rStyle w:val="BookTitle"/>
          <w:rFonts w:asciiTheme="minorHAnsi" w:hAnsiTheme="minorHAnsi" w:cstheme="minorHAnsi"/>
          <w:i w:val="0"/>
          <w:iCs w:val="0"/>
          <w:smallCaps w:val="0"/>
          <w:spacing w:val="0"/>
          <w:sz w:val="24"/>
          <w:szCs w:val="24"/>
        </w:rPr>
        <w:t>Provide early intervention process to encourage employment.</w:t>
      </w:r>
    </w:p>
    <w:p w:rsidR="002A231C" w:rsidRPr="00E248FD" w:rsidRDefault="003B46C7" w:rsidP="00007D20">
      <w:pPr>
        <w:pStyle w:val="Heading1"/>
        <w:spacing w:before="120" w:after="120"/>
        <w:contextualSpacing w:val="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Funding</w:t>
      </w:r>
    </w:p>
    <w:p w:rsidR="00007D20" w:rsidRPr="00E248FD" w:rsidRDefault="00007D20" w:rsidP="005318A8">
      <w:pPr>
        <w:spacing w:before="120" w:after="0"/>
        <w:rPr>
          <w:rStyle w:val="BookTitle"/>
          <w:rFonts w:asciiTheme="minorHAnsi" w:hAnsiTheme="minorHAnsi" w:cstheme="minorHAnsi"/>
          <w:b/>
          <w:iCs w:val="0"/>
          <w:smallCaps w:val="0"/>
          <w:spacing w:val="0"/>
          <w:sz w:val="24"/>
          <w:szCs w:val="24"/>
        </w:rPr>
      </w:pPr>
      <w:r w:rsidRPr="00E248FD">
        <w:rPr>
          <w:rStyle w:val="BookTitle"/>
          <w:rFonts w:asciiTheme="minorHAnsi" w:hAnsiTheme="minorHAnsi" w:cstheme="minorHAnsi"/>
          <w:b/>
          <w:iCs w:val="0"/>
          <w:smallCaps w:val="0"/>
          <w:spacing w:val="0"/>
          <w:sz w:val="24"/>
          <w:szCs w:val="24"/>
        </w:rPr>
        <w:t>Suggestions to increase available funding</w:t>
      </w:r>
    </w:p>
    <w:p w:rsidR="00007D20" w:rsidRPr="00035696" w:rsidRDefault="00007D20" w:rsidP="00007D20">
      <w:pPr>
        <w:pStyle w:val="ListParagraph"/>
        <w:numPr>
          <w:ilvl w:val="0"/>
          <w:numId w:val="26"/>
        </w:numPr>
        <w:spacing w:after="0"/>
        <w:rPr>
          <w:rStyle w:val="BookTitle"/>
          <w:rFonts w:asciiTheme="minorHAnsi" w:hAnsiTheme="minorHAnsi" w:cstheme="minorHAnsi"/>
          <w:i w:val="0"/>
          <w:iCs w:val="0"/>
          <w:smallCaps w:val="0"/>
          <w:spacing w:val="0"/>
          <w:sz w:val="24"/>
          <w:szCs w:val="24"/>
        </w:rPr>
      </w:pPr>
      <w:r w:rsidRPr="00035696">
        <w:rPr>
          <w:rStyle w:val="BookTitle"/>
          <w:rFonts w:asciiTheme="minorHAnsi" w:hAnsiTheme="minorHAnsi" w:cstheme="minorHAnsi"/>
          <w:i w:val="0"/>
          <w:iCs w:val="0"/>
          <w:smallCaps w:val="0"/>
          <w:spacing w:val="0"/>
          <w:sz w:val="24"/>
          <w:szCs w:val="24"/>
        </w:rPr>
        <w:t>Increase programme funding</w:t>
      </w:r>
    </w:p>
    <w:p w:rsidR="00007D20" w:rsidRPr="00035696" w:rsidRDefault="00007D20" w:rsidP="00007D20">
      <w:pPr>
        <w:pStyle w:val="ListParagraph"/>
        <w:numPr>
          <w:ilvl w:val="0"/>
          <w:numId w:val="26"/>
        </w:numPr>
        <w:spacing w:after="0"/>
        <w:rPr>
          <w:rStyle w:val="BookTitle"/>
          <w:rFonts w:asciiTheme="minorHAnsi" w:hAnsiTheme="minorHAnsi" w:cstheme="minorHAnsi"/>
          <w:i w:val="0"/>
          <w:iCs w:val="0"/>
          <w:smallCaps w:val="0"/>
          <w:spacing w:val="0"/>
          <w:sz w:val="24"/>
          <w:szCs w:val="24"/>
        </w:rPr>
      </w:pPr>
      <w:r w:rsidRPr="00035696">
        <w:rPr>
          <w:rStyle w:val="BookTitle"/>
          <w:rFonts w:asciiTheme="minorHAnsi" w:hAnsiTheme="minorHAnsi" w:cstheme="minorHAnsi"/>
          <w:i w:val="0"/>
          <w:iCs w:val="0"/>
          <w:smallCaps w:val="0"/>
          <w:spacing w:val="0"/>
          <w:sz w:val="24"/>
          <w:szCs w:val="24"/>
        </w:rPr>
        <w:t>Increase programme funding, to ensure professional provider staff.</w:t>
      </w:r>
    </w:p>
    <w:p w:rsidR="00007D20" w:rsidRPr="00035696" w:rsidRDefault="00007D20" w:rsidP="00007D20">
      <w:pPr>
        <w:pStyle w:val="ListParagraph"/>
        <w:numPr>
          <w:ilvl w:val="0"/>
          <w:numId w:val="26"/>
        </w:numPr>
        <w:spacing w:after="0"/>
        <w:rPr>
          <w:rFonts w:asciiTheme="minorHAnsi" w:hAnsiTheme="minorHAnsi" w:cstheme="minorHAnsi"/>
          <w:sz w:val="24"/>
          <w:szCs w:val="24"/>
        </w:rPr>
      </w:pPr>
      <w:r w:rsidRPr="00035696">
        <w:rPr>
          <w:rStyle w:val="BookTitle"/>
          <w:rFonts w:asciiTheme="minorHAnsi" w:hAnsiTheme="minorHAnsi" w:cstheme="minorHAnsi"/>
          <w:i w:val="0"/>
          <w:iCs w:val="0"/>
          <w:smallCaps w:val="0"/>
          <w:spacing w:val="0"/>
          <w:sz w:val="24"/>
          <w:szCs w:val="24"/>
        </w:rPr>
        <w:t>Remove disincentives in DES including lack of indexation of fees.</w:t>
      </w:r>
    </w:p>
    <w:p w:rsidR="002A231C" w:rsidRPr="00E248FD" w:rsidRDefault="003B46C7" w:rsidP="00FD310C">
      <w:pPr>
        <w:pStyle w:val="Heading1"/>
        <w:spacing w:before="120" w:after="120"/>
        <w:contextualSpacing w:val="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CALD</w:t>
      </w:r>
      <w:r w:rsidR="00476A4E" w:rsidRPr="00E248FD">
        <w:rPr>
          <w:rStyle w:val="BookTitle"/>
          <w:rFonts w:asciiTheme="minorHAnsi" w:hAnsiTheme="minorHAnsi" w:cstheme="minorHAnsi"/>
          <w:i w:val="0"/>
          <w:iCs w:val="0"/>
          <w:smallCaps w:val="0"/>
          <w:spacing w:val="0"/>
          <w:u w:val="single"/>
        </w:rPr>
        <w:t xml:space="preserve"> and Indigenous</w:t>
      </w:r>
    </w:p>
    <w:p w:rsidR="00FD310C" w:rsidRPr="00E248FD" w:rsidRDefault="00FD310C" w:rsidP="005318A8">
      <w:pPr>
        <w:spacing w:before="120" w:after="0"/>
        <w:rPr>
          <w:rFonts w:asciiTheme="minorHAnsi" w:hAnsiTheme="minorHAnsi" w:cstheme="minorHAnsi"/>
          <w:b/>
          <w:i/>
          <w:sz w:val="24"/>
          <w:szCs w:val="24"/>
        </w:rPr>
      </w:pPr>
      <w:r w:rsidRPr="00E248FD">
        <w:rPr>
          <w:rFonts w:asciiTheme="minorHAnsi" w:hAnsiTheme="minorHAnsi" w:cstheme="minorHAnsi"/>
          <w:b/>
          <w:i/>
          <w:sz w:val="24"/>
          <w:szCs w:val="24"/>
        </w:rPr>
        <w:t>General recommendations</w:t>
      </w:r>
    </w:p>
    <w:p w:rsidR="00FD310C" w:rsidRPr="00035696" w:rsidRDefault="00FD310C" w:rsidP="00FD310C">
      <w:pPr>
        <w:pStyle w:val="ListParagraph"/>
        <w:numPr>
          <w:ilvl w:val="0"/>
          <w:numId w:val="27"/>
        </w:numPr>
        <w:spacing w:after="0"/>
        <w:rPr>
          <w:rFonts w:asciiTheme="minorHAnsi" w:hAnsiTheme="minorHAnsi" w:cstheme="minorHAnsi"/>
          <w:b/>
          <w:i/>
          <w:sz w:val="24"/>
          <w:szCs w:val="24"/>
        </w:rPr>
      </w:pPr>
      <w:r w:rsidRPr="00035696">
        <w:rPr>
          <w:rStyle w:val="BookTitle"/>
          <w:rFonts w:asciiTheme="minorHAnsi" w:hAnsiTheme="minorHAnsi" w:cstheme="minorHAnsi"/>
          <w:i w:val="0"/>
          <w:iCs w:val="0"/>
          <w:smallCaps w:val="0"/>
          <w:spacing w:val="0"/>
          <w:sz w:val="24"/>
          <w:szCs w:val="24"/>
        </w:rPr>
        <w:t>Offer attractive jobs for newly arrived migrants / CALD communities and recognise capabilities / qualifications.</w:t>
      </w:r>
    </w:p>
    <w:p w:rsidR="00B0434D" w:rsidRPr="00E248FD" w:rsidRDefault="00B0434D" w:rsidP="00035696">
      <w:pPr>
        <w:pStyle w:val="Heading1"/>
        <w:spacing w:before="120" w:after="120"/>
        <w:contextualSpacing w:val="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Accessibility</w:t>
      </w:r>
    </w:p>
    <w:p w:rsidR="00FD310C" w:rsidRPr="00E248FD" w:rsidRDefault="00FD310C" w:rsidP="005318A8">
      <w:pPr>
        <w:spacing w:before="120" w:after="0"/>
        <w:rPr>
          <w:rFonts w:asciiTheme="minorHAnsi" w:hAnsiTheme="minorHAnsi" w:cstheme="minorHAnsi"/>
          <w:b/>
          <w:i/>
          <w:sz w:val="24"/>
          <w:szCs w:val="24"/>
        </w:rPr>
      </w:pPr>
      <w:r w:rsidRPr="00E248FD">
        <w:rPr>
          <w:rFonts w:asciiTheme="minorHAnsi" w:hAnsiTheme="minorHAnsi" w:cstheme="minorHAnsi"/>
          <w:b/>
          <w:i/>
          <w:sz w:val="24"/>
          <w:szCs w:val="24"/>
        </w:rPr>
        <w:t>General recommendations</w:t>
      </w:r>
    </w:p>
    <w:p w:rsidR="00FD310C" w:rsidRPr="00035696" w:rsidRDefault="00FD310C" w:rsidP="00035696">
      <w:pPr>
        <w:pStyle w:val="ListParagraph"/>
        <w:numPr>
          <w:ilvl w:val="0"/>
          <w:numId w:val="27"/>
        </w:numPr>
        <w:spacing w:after="0"/>
        <w:ind w:left="714" w:hanging="357"/>
        <w:contextualSpacing w:val="0"/>
        <w:rPr>
          <w:rFonts w:asciiTheme="minorHAnsi" w:hAnsiTheme="minorHAnsi" w:cstheme="minorHAnsi"/>
          <w:sz w:val="24"/>
          <w:szCs w:val="24"/>
        </w:rPr>
      </w:pPr>
      <w:r w:rsidRPr="00035696">
        <w:rPr>
          <w:rStyle w:val="BookTitle"/>
          <w:rFonts w:asciiTheme="minorHAnsi" w:hAnsiTheme="minorHAnsi" w:cstheme="minorHAnsi"/>
          <w:i w:val="0"/>
          <w:iCs w:val="0"/>
          <w:smallCaps w:val="0"/>
          <w:spacing w:val="0"/>
          <w:sz w:val="24"/>
          <w:szCs w:val="24"/>
        </w:rPr>
        <w:t>Offer mobile services for those with a physical disability</w:t>
      </w:r>
    </w:p>
    <w:p w:rsidR="002A4125" w:rsidRPr="00E248FD" w:rsidRDefault="002A4125" w:rsidP="00007D20">
      <w:pPr>
        <w:pStyle w:val="Heading1"/>
        <w:spacing w:before="120" w:after="120"/>
        <w:contextualSpacing w:val="0"/>
        <w:rPr>
          <w:rStyle w:val="BookTitle"/>
          <w:rFonts w:asciiTheme="minorHAnsi" w:hAnsiTheme="minorHAnsi" w:cstheme="minorHAnsi"/>
          <w:i w:val="0"/>
          <w:iCs w:val="0"/>
          <w:smallCaps w:val="0"/>
          <w:spacing w:val="0"/>
          <w:u w:val="single"/>
        </w:rPr>
      </w:pPr>
      <w:r w:rsidRPr="00E248FD">
        <w:rPr>
          <w:rStyle w:val="BookTitle"/>
          <w:rFonts w:asciiTheme="minorHAnsi" w:hAnsiTheme="minorHAnsi" w:cstheme="minorHAnsi"/>
          <w:i w:val="0"/>
          <w:iCs w:val="0"/>
          <w:smallCaps w:val="0"/>
          <w:spacing w:val="0"/>
          <w:u w:val="single"/>
        </w:rPr>
        <w:t>Perceptions</w:t>
      </w:r>
    </w:p>
    <w:p w:rsidR="00007D20" w:rsidRPr="00E248FD" w:rsidRDefault="00007D20" w:rsidP="005318A8">
      <w:pPr>
        <w:spacing w:before="120" w:after="0"/>
        <w:rPr>
          <w:rFonts w:asciiTheme="minorHAnsi" w:hAnsiTheme="minorHAnsi" w:cstheme="minorHAnsi"/>
          <w:b/>
          <w:i/>
          <w:sz w:val="24"/>
          <w:szCs w:val="24"/>
        </w:rPr>
      </w:pPr>
      <w:r w:rsidRPr="00E248FD">
        <w:rPr>
          <w:rFonts w:asciiTheme="minorHAnsi" w:hAnsiTheme="minorHAnsi" w:cstheme="minorHAnsi"/>
          <w:b/>
          <w:i/>
          <w:sz w:val="24"/>
          <w:szCs w:val="24"/>
        </w:rPr>
        <w:t>General recommendations</w:t>
      </w:r>
    </w:p>
    <w:p w:rsidR="00007D20" w:rsidRPr="00E248FD" w:rsidRDefault="00007D20" w:rsidP="00035696">
      <w:pPr>
        <w:pStyle w:val="ListParagraph"/>
        <w:numPr>
          <w:ilvl w:val="0"/>
          <w:numId w:val="25"/>
        </w:numPr>
        <w:spacing w:after="0"/>
        <w:ind w:left="714" w:hanging="357"/>
        <w:rPr>
          <w:rFonts w:asciiTheme="minorHAnsi" w:hAnsiTheme="minorHAnsi" w:cstheme="minorHAnsi"/>
          <w:sz w:val="24"/>
          <w:szCs w:val="24"/>
        </w:rPr>
      </w:pPr>
      <w:r w:rsidRPr="00E248FD">
        <w:rPr>
          <w:rStyle w:val="BookTitle"/>
          <w:rFonts w:asciiTheme="minorHAnsi" w:hAnsiTheme="minorHAnsi" w:cstheme="minorHAnsi"/>
          <w:i w:val="0"/>
          <w:iCs w:val="0"/>
          <w:smallCaps w:val="0"/>
          <w:spacing w:val="0"/>
          <w:sz w:val="24"/>
          <w:szCs w:val="24"/>
        </w:rPr>
        <w:t>Address low expectations of work participation including through NDIS</w:t>
      </w:r>
    </w:p>
    <w:p w:rsidR="004D49C0" w:rsidRPr="00E248FD" w:rsidRDefault="004D49C0" w:rsidP="00AB167D">
      <w:pPr>
        <w:rPr>
          <w:rFonts w:asciiTheme="minorHAnsi" w:hAnsiTheme="minorHAnsi" w:cstheme="minorHAnsi"/>
          <w:b/>
          <w:sz w:val="32"/>
          <w:szCs w:val="32"/>
          <w:u w:val="single"/>
        </w:rPr>
      </w:pPr>
    </w:p>
    <w:sectPr w:rsidR="004D49C0" w:rsidRPr="00E248FD" w:rsidSect="00035696">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DC5" w:rsidRDefault="000C5DC5" w:rsidP="00BA720C">
      <w:pPr>
        <w:spacing w:after="0" w:line="240" w:lineRule="auto"/>
      </w:pPr>
      <w:r>
        <w:separator/>
      </w:r>
    </w:p>
  </w:endnote>
  <w:endnote w:type="continuationSeparator" w:id="0">
    <w:p w:rsidR="000C5DC5" w:rsidRDefault="000C5DC5" w:rsidP="00BA7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10C" w:rsidRPr="00FD310C" w:rsidRDefault="00FD310C">
    <w:pPr>
      <w:pStyle w:val="Footer"/>
      <w:pBdr>
        <w:top w:val="thinThickSmallGap" w:sz="24" w:space="1" w:color="622423" w:themeColor="accent2" w:themeShade="7F"/>
      </w:pBdr>
      <w:rPr>
        <w:rFonts w:asciiTheme="minorHAnsi" w:eastAsiaTheme="majorEastAsia" w:hAnsiTheme="minorHAnsi" w:cstheme="minorHAnsi"/>
        <w:sz w:val="20"/>
        <w:szCs w:val="20"/>
      </w:rPr>
    </w:pPr>
    <w:r w:rsidRPr="00FD310C">
      <w:rPr>
        <w:rFonts w:asciiTheme="minorHAnsi" w:hAnsiTheme="minorHAnsi" w:cstheme="minorHAnsi"/>
        <w:sz w:val="20"/>
        <w:szCs w:val="20"/>
      </w:rPr>
      <w:t>Consideration will be given to these recommendations in the timeframes indicated; this is not confirmation that these recommendations will be implemented.</w:t>
    </w:r>
    <w:r w:rsidRPr="00FD310C">
      <w:rPr>
        <w:rFonts w:asciiTheme="minorHAnsi" w:eastAsiaTheme="majorEastAsia" w:hAnsiTheme="minorHAnsi" w:cstheme="minorHAnsi"/>
        <w:sz w:val="20"/>
        <w:szCs w:val="20"/>
      </w:rPr>
      <w:ptab w:relativeTo="margin" w:alignment="right" w:leader="none"/>
    </w:r>
    <w:r w:rsidRPr="00FD310C">
      <w:rPr>
        <w:rFonts w:asciiTheme="minorHAnsi" w:eastAsiaTheme="majorEastAsia" w:hAnsiTheme="minorHAnsi" w:cstheme="minorHAnsi"/>
        <w:sz w:val="20"/>
        <w:szCs w:val="20"/>
      </w:rPr>
      <w:t xml:space="preserve">Page </w:t>
    </w:r>
    <w:r w:rsidRPr="00FD310C">
      <w:rPr>
        <w:rFonts w:asciiTheme="minorHAnsi" w:eastAsiaTheme="minorEastAsia" w:hAnsiTheme="minorHAnsi" w:cstheme="minorHAnsi"/>
        <w:sz w:val="20"/>
        <w:szCs w:val="20"/>
      </w:rPr>
      <w:fldChar w:fldCharType="begin"/>
    </w:r>
    <w:r w:rsidRPr="00FD310C">
      <w:rPr>
        <w:rFonts w:asciiTheme="minorHAnsi" w:hAnsiTheme="minorHAnsi" w:cstheme="minorHAnsi"/>
        <w:sz w:val="20"/>
        <w:szCs w:val="20"/>
      </w:rPr>
      <w:instrText xml:space="preserve"> PAGE   \* MERGEFORMAT </w:instrText>
    </w:r>
    <w:r w:rsidRPr="00FD310C">
      <w:rPr>
        <w:rFonts w:asciiTheme="minorHAnsi" w:eastAsiaTheme="minorEastAsia" w:hAnsiTheme="minorHAnsi" w:cstheme="minorHAnsi"/>
        <w:sz w:val="20"/>
        <w:szCs w:val="20"/>
      </w:rPr>
      <w:fldChar w:fldCharType="separate"/>
    </w:r>
    <w:r w:rsidR="00EA72FB" w:rsidRPr="00EA72FB">
      <w:rPr>
        <w:rFonts w:asciiTheme="minorHAnsi" w:eastAsiaTheme="majorEastAsia" w:hAnsiTheme="minorHAnsi" w:cstheme="minorHAnsi"/>
        <w:noProof/>
        <w:sz w:val="20"/>
        <w:szCs w:val="20"/>
      </w:rPr>
      <w:t>1</w:t>
    </w:r>
    <w:r w:rsidRPr="00FD310C">
      <w:rPr>
        <w:rFonts w:asciiTheme="minorHAnsi" w:eastAsiaTheme="majorEastAsia" w:hAnsiTheme="minorHAnsi" w:cstheme="minorHAnsi"/>
        <w:noProof/>
        <w:sz w:val="20"/>
        <w:szCs w:val="20"/>
      </w:rPr>
      <w:fldChar w:fldCharType="end"/>
    </w:r>
  </w:p>
  <w:p w:rsidR="00FD310C" w:rsidRDefault="00FD31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DC5" w:rsidRDefault="000C5DC5" w:rsidP="00BA720C">
      <w:pPr>
        <w:spacing w:after="0" w:line="240" w:lineRule="auto"/>
      </w:pPr>
      <w:r>
        <w:separator/>
      </w:r>
    </w:p>
  </w:footnote>
  <w:footnote w:type="continuationSeparator" w:id="0">
    <w:p w:rsidR="000C5DC5" w:rsidRDefault="000C5DC5" w:rsidP="00BA72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71FF"/>
    <w:multiLevelType w:val="hybridMultilevel"/>
    <w:tmpl w:val="18D27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6854751"/>
    <w:multiLevelType w:val="hybridMultilevel"/>
    <w:tmpl w:val="DDE4FD9E"/>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0F7657A7"/>
    <w:multiLevelType w:val="hybridMultilevel"/>
    <w:tmpl w:val="C96A98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F963236"/>
    <w:multiLevelType w:val="hybridMultilevel"/>
    <w:tmpl w:val="1720AE1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127E0F13"/>
    <w:multiLevelType w:val="hybridMultilevel"/>
    <w:tmpl w:val="FDAE87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3C05F10"/>
    <w:multiLevelType w:val="hybridMultilevel"/>
    <w:tmpl w:val="578043F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1DD93FAD"/>
    <w:multiLevelType w:val="hybridMultilevel"/>
    <w:tmpl w:val="5CE05D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4E87F29"/>
    <w:multiLevelType w:val="hybridMultilevel"/>
    <w:tmpl w:val="BCEAEB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6F54271"/>
    <w:multiLevelType w:val="hybridMultilevel"/>
    <w:tmpl w:val="DC4E18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EC43F5F"/>
    <w:multiLevelType w:val="hybridMultilevel"/>
    <w:tmpl w:val="9C0012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3312EF9"/>
    <w:multiLevelType w:val="hybridMultilevel"/>
    <w:tmpl w:val="6B1693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6B27DA5"/>
    <w:multiLevelType w:val="hybridMultilevel"/>
    <w:tmpl w:val="126883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AD830C2"/>
    <w:multiLevelType w:val="hybridMultilevel"/>
    <w:tmpl w:val="A07C27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CCD4F90"/>
    <w:multiLevelType w:val="hybridMultilevel"/>
    <w:tmpl w:val="647EB56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3E7D7D99"/>
    <w:multiLevelType w:val="hybridMultilevel"/>
    <w:tmpl w:val="406487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CCD2344"/>
    <w:multiLevelType w:val="hybridMultilevel"/>
    <w:tmpl w:val="1FC2E0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DA32575"/>
    <w:multiLevelType w:val="hybridMultilevel"/>
    <w:tmpl w:val="7FCADE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19B65BF"/>
    <w:multiLevelType w:val="hybridMultilevel"/>
    <w:tmpl w:val="0FB4C2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5CF3B89"/>
    <w:multiLevelType w:val="hybridMultilevel"/>
    <w:tmpl w:val="817AB5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743621F"/>
    <w:multiLevelType w:val="hybridMultilevel"/>
    <w:tmpl w:val="F68AB8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A6E7DD2"/>
    <w:multiLevelType w:val="hybridMultilevel"/>
    <w:tmpl w:val="43F474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2F655D4"/>
    <w:multiLevelType w:val="hybridMultilevel"/>
    <w:tmpl w:val="F45AA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59C5468"/>
    <w:multiLevelType w:val="hybridMultilevel"/>
    <w:tmpl w:val="E078EC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E404ACA"/>
    <w:multiLevelType w:val="hybridMultilevel"/>
    <w:tmpl w:val="71BCCFF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4">
    <w:nsid w:val="798658A0"/>
    <w:multiLevelType w:val="hybridMultilevel"/>
    <w:tmpl w:val="09E293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DFA3560"/>
    <w:multiLevelType w:val="hybridMultilevel"/>
    <w:tmpl w:val="B18CC3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E001DA0"/>
    <w:multiLevelType w:val="hybridMultilevel"/>
    <w:tmpl w:val="8F761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26"/>
  </w:num>
  <w:num w:numId="4">
    <w:abstractNumId w:val="12"/>
  </w:num>
  <w:num w:numId="5">
    <w:abstractNumId w:val="18"/>
  </w:num>
  <w:num w:numId="6">
    <w:abstractNumId w:val="6"/>
  </w:num>
  <w:num w:numId="7">
    <w:abstractNumId w:val="3"/>
  </w:num>
  <w:num w:numId="8">
    <w:abstractNumId w:val="8"/>
  </w:num>
  <w:num w:numId="9">
    <w:abstractNumId w:val="9"/>
  </w:num>
  <w:num w:numId="10">
    <w:abstractNumId w:val="5"/>
  </w:num>
  <w:num w:numId="11">
    <w:abstractNumId w:val="10"/>
  </w:num>
  <w:num w:numId="12">
    <w:abstractNumId w:val="2"/>
  </w:num>
  <w:num w:numId="13">
    <w:abstractNumId w:val="19"/>
  </w:num>
  <w:num w:numId="14">
    <w:abstractNumId w:val="13"/>
  </w:num>
  <w:num w:numId="15">
    <w:abstractNumId w:val="21"/>
  </w:num>
  <w:num w:numId="16">
    <w:abstractNumId w:val="23"/>
  </w:num>
  <w:num w:numId="17">
    <w:abstractNumId w:val="16"/>
  </w:num>
  <w:num w:numId="18">
    <w:abstractNumId w:val="14"/>
  </w:num>
  <w:num w:numId="19">
    <w:abstractNumId w:val="1"/>
  </w:num>
  <w:num w:numId="20">
    <w:abstractNumId w:val="22"/>
  </w:num>
  <w:num w:numId="21">
    <w:abstractNumId w:val="15"/>
  </w:num>
  <w:num w:numId="22">
    <w:abstractNumId w:val="11"/>
  </w:num>
  <w:num w:numId="23">
    <w:abstractNumId w:val="17"/>
  </w:num>
  <w:num w:numId="24">
    <w:abstractNumId w:val="7"/>
  </w:num>
  <w:num w:numId="25">
    <w:abstractNumId w:val="20"/>
  </w:num>
  <w:num w:numId="26">
    <w:abstractNumId w:val="0"/>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31C"/>
    <w:rsid w:val="00004AC7"/>
    <w:rsid w:val="00007D20"/>
    <w:rsid w:val="00035696"/>
    <w:rsid w:val="000C5DC5"/>
    <w:rsid w:val="000C62CD"/>
    <w:rsid w:val="000C6D04"/>
    <w:rsid w:val="000E35B3"/>
    <w:rsid w:val="000E69F7"/>
    <w:rsid w:val="000F4B2B"/>
    <w:rsid w:val="00123906"/>
    <w:rsid w:val="00175E44"/>
    <w:rsid w:val="001A641D"/>
    <w:rsid w:val="001E630D"/>
    <w:rsid w:val="00200042"/>
    <w:rsid w:val="00215F63"/>
    <w:rsid w:val="002A231C"/>
    <w:rsid w:val="002A4125"/>
    <w:rsid w:val="002F16A7"/>
    <w:rsid w:val="00343C8A"/>
    <w:rsid w:val="00366803"/>
    <w:rsid w:val="0038323B"/>
    <w:rsid w:val="003B2BB8"/>
    <w:rsid w:val="003B46C7"/>
    <w:rsid w:val="003B6AFB"/>
    <w:rsid w:val="003D34FF"/>
    <w:rsid w:val="003E4171"/>
    <w:rsid w:val="00400CC3"/>
    <w:rsid w:val="00407CDE"/>
    <w:rsid w:val="004475F6"/>
    <w:rsid w:val="00476A4E"/>
    <w:rsid w:val="004B54CA"/>
    <w:rsid w:val="004D49C0"/>
    <w:rsid w:val="004E5CBF"/>
    <w:rsid w:val="00512B2A"/>
    <w:rsid w:val="005318A8"/>
    <w:rsid w:val="005766DA"/>
    <w:rsid w:val="005A06F8"/>
    <w:rsid w:val="005C3AA9"/>
    <w:rsid w:val="005C42D1"/>
    <w:rsid w:val="005D788E"/>
    <w:rsid w:val="005F3CD1"/>
    <w:rsid w:val="006A4CE7"/>
    <w:rsid w:val="006B2A34"/>
    <w:rsid w:val="006E0B01"/>
    <w:rsid w:val="007044BA"/>
    <w:rsid w:val="00721BB0"/>
    <w:rsid w:val="00785261"/>
    <w:rsid w:val="007A4400"/>
    <w:rsid w:val="007B0256"/>
    <w:rsid w:val="008A5F71"/>
    <w:rsid w:val="009225F0"/>
    <w:rsid w:val="00942569"/>
    <w:rsid w:val="009621A1"/>
    <w:rsid w:val="00A032BC"/>
    <w:rsid w:val="00A65D41"/>
    <w:rsid w:val="00A95B64"/>
    <w:rsid w:val="00AB167D"/>
    <w:rsid w:val="00AC3C4F"/>
    <w:rsid w:val="00AC72D6"/>
    <w:rsid w:val="00B0434D"/>
    <w:rsid w:val="00B21765"/>
    <w:rsid w:val="00B750FE"/>
    <w:rsid w:val="00B82DD4"/>
    <w:rsid w:val="00BA2DB9"/>
    <w:rsid w:val="00BA720C"/>
    <w:rsid w:val="00BA734A"/>
    <w:rsid w:val="00BB6EFA"/>
    <w:rsid w:val="00BC3480"/>
    <w:rsid w:val="00BD4E47"/>
    <w:rsid w:val="00BE6233"/>
    <w:rsid w:val="00BE6677"/>
    <w:rsid w:val="00BE7148"/>
    <w:rsid w:val="00C334F0"/>
    <w:rsid w:val="00CC3720"/>
    <w:rsid w:val="00CC7EA2"/>
    <w:rsid w:val="00CF3B7F"/>
    <w:rsid w:val="00D11B1D"/>
    <w:rsid w:val="00DB0F11"/>
    <w:rsid w:val="00DE2032"/>
    <w:rsid w:val="00DE2F5F"/>
    <w:rsid w:val="00DE3CE4"/>
    <w:rsid w:val="00E17163"/>
    <w:rsid w:val="00E23899"/>
    <w:rsid w:val="00E248FD"/>
    <w:rsid w:val="00EA72FB"/>
    <w:rsid w:val="00F22077"/>
    <w:rsid w:val="00F30859"/>
    <w:rsid w:val="00F373EB"/>
    <w:rsid w:val="00FA78AA"/>
    <w:rsid w:val="00FD310C"/>
    <w:rsid w:val="00FE54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4CA"/>
    <w:rPr>
      <w:rFonts w:ascii="Arial" w:hAnsi="Arial"/>
    </w:rPr>
  </w:style>
  <w:style w:type="paragraph" w:styleId="Heading1">
    <w:name w:val="heading 1"/>
    <w:basedOn w:val="Normal"/>
    <w:next w:val="Normal"/>
    <w:link w:val="Heading1Char"/>
    <w:uiPriority w:val="9"/>
    <w:qFormat/>
    <w:rsid w:val="004B54CA"/>
    <w:pPr>
      <w:spacing w:before="480" w:after="0"/>
      <w:contextualSpacing/>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4B54CA"/>
    <w:p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4B54CA"/>
    <w:p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4CA"/>
    <w:rPr>
      <w:rFonts w:ascii="Arial" w:eastAsiaTheme="majorEastAsia" w:hAnsi="Arial" w:cstheme="majorBidi"/>
      <w:b/>
      <w:bCs/>
      <w:sz w:val="32"/>
      <w:szCs w:val="28"/>
    </w:rPr>
  </w:style>
  <w:style w:type="character" w:customStyle="1" w:styleId="Heading2Char">
    <w:name w:val="Heading 2 Char"/>
    <w:basedOn w:val="DefaultParagraphFont"/>
    <w:link w:val="Heading2"/>
    <w:uiPriority w:val="9"/>
    <w:rsid w:val="004B54CA"/>
    <w:rPr>
      <w:rFonts w:ascii="Arial" w:eastAsiaTheme="majorEastAsia" w:hAnsi="Arial" w:cstheme="majorBidi"/>
      <w:b/>
      <w:bCs/>
      <w:sz w:val="26"/>
      <w:szCs w:val="26"/>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4B54CA"/>
    <w:rPr>
      <w:rFonts w:ascii="Arial" w:eastAsiaTheme="majorEastAsia" w:hAnsi="Arial" w:cstheme="majorBidi"/>
      <w:b/>
      <w:bC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semiHidden/>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table" w:styleId="TableGrid">
    <w:name w:val="Table Grid"/>
    <w:basedOn w:val="TableNormal"/>
    <w:uiPriority w:val="59"/>
    <w:rsid w:val="002A2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A7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720C"/>
    <w:rPr>
      <w:rFonts w:ascii="Arial" w:hAnsi="Arial"/>
      <w:sz w:val="20"/>
      <w:szCs w:val="20"/>
    </w:rPr>
  </w:style>
  <w:style w:type="character" w:styleId="FootnoteReference">
    <w:name w:val="footnote reference"/>
    <w:basedOn w:val="DefaultParagraphFont"/>
    <w:uiPriority w:val="99"/>
    <w:semiHidden/>
    <w:unhideWhenUsed/>
    <w:rsid w:val="00BA720C"/>
    <w:rPr>
      <w:vertAlign w:val="superscript"/>
    </w:rPr>
  </w:style>
  <w:style w:type="table" w:customStyle="1" w:styleId="TableGrid1">
    <w:name w:val="Table Grid1"/>
    <w:basedOn w:val="TableNormal"/>
    <w:next w:val="TableGrid"/>
    <w:uiPriority w:val="59"/>
    <w:rsid w:val="00DE2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D31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310C"/>
    <w:rPr>
      <w:rFonts w:ascii="Arial" w:hAnsi="Arial"/>
    </w:rPr>
  </w:style>
  <w:style w:type="paragraph" w:styleId="Footer">
    <w:name w:val="footer"/>
    <w:basedOn w:val="Normal"/>
    <w:link w:val="FooterChar"/>
    <w:uiPriority w:val="99"/>
    <w:unhideWhenUsed/>
    <w:rsid w:val="00FD31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310C"/>
    <w:rPr>
      <w:rFonts w:ascii="Arial" w:hAnsi="Arial"/>
    </w:rPr>
  </w:style>
  <w:style w:type="paragraph" w:styleId="BalloonText">
    <w:name w:val="Balloon Text"/>
    <w:basedOn w:val="Normal"/>
    <w:link w:val="BalloonTextChar"/>
    <w:uiPriority w:val="99"/>
    <w:semiHidden/>
    <w:unhideWhenUsed/>
    <w:rsid w:val="00FD31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1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4CA"/>
    <w:rPr>
      <w:rFonts w:ascii="Arial" w:hAnsi="Arial"/>
    </w:rPr>
  </w:style>
  <w:style w:type="paragraph" w:styleId="Heading1">
    <w:name w:val="heading 1"/>
    <w:basedOn w:val="Normal"/>
    <w:next w:val="Normal"/>
    <w:link w:val="Heading1Char"/>
    <w:uiPriority w:val="9"/>
    <w:qFormat/>
    <w:rsid w:val="004B54CA"/>
    <w:pPr>
      <w:spacing w:before="480" w:after="0"/>
      <w:contextualSpacing/>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4B54CA"/>
    <w:pPr>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4B54CA"/>
    <w:pPr>
      <w:spacing w:before="200" w:after="0" w:line="271"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4B54CA"/>
    <w:pPr>
      <w:spacing w:before="200" w:after="0"/>
      <w:outlineLvl w:val="3"/>
    </w:pPr>
    <w:rPr>
      <w:rFonts w:eastAsiaTheme="majorEastAsia" w:cstheme="majorBidi"/>
      <w:b/>
      <w:bCs/>
      <w:i/>
      <w:iCs/>
    </w:rPr>
  </w:style>
  <w:style w:type="paragraph" w:styleId="Heading5">
    <w:name w:val="heading 5"/>
    <w:basedOn w:val="Normal"/>
    <w:next w:val="Normal"/>
    <w:link w:val="Heading5Char"/>
    <w:uiPriority w:val="9"/>
    <w:unhideWhenUsed/>
    <w:qFormat/>
    <w:rsid w:val="004B54CA"/>
    <w:pPr>
      <w:spacing w:before="200" w:after="0"/>
      <w:outlineLvl w:val="4"/>
    </w:pPr>
    <w:rPr>
      <w:rFonts w:eastAsiaTheme="majorEastAsia" w:cstheme="majorBidi"/>
      <w:b/>
      <w:bCs/>
      <w:color w:val="7F7F7F" w:themeColor="text1" w:themeTint="80"/>
    </w:rPr>
  </w:style>
  <w:style w:type="paragraph" w:styleId="Heading6">
    <w:name w:val="heading 6"/>
    <w:basedOn w:val="Normal"/>
    <w:next w:val="Normal"/>
    <w:link w:val="Heading6Char"/>
    <w:uiPriority w:val="9"/>
    <w:unhideWhenUsed/>
    <w:qFormat/>
    <w:rsid w:val="004B54CA"/>
    <w:pPr>
      <w:spacing w:after="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iPriority w:val="9"/>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iPriority w:val="9"/>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4CA"/>
    <w:rPr>
      <w:rFonts w:ascii="Arial" w:eastAsiaTheme="majorEastAsia" w:hAnsi="Arial" w:cstheme="majorBidi"/>
      <w:b/>
      <w:bCs/>
      <w:sz w:val="32"/>
      <w:szCs w:val="28"/>
    </w:rPr>
  </w:style>
  <w:style w:type="character" w:customStyle="1" w:styleId="Heading2Char">
    <w:name w:val="Heading 2 Char"/>
    <w:basedOn w:val="DefaultParagraphFont"/>
    <w:link w:val="Heading2"/>
    <w:uiPriority w:val="9"/>
    <w:rsid w:val="004B54CA"/>
    <w:rPr>
      <w:rFonts w:ascii="Arial" w:eastAsiaTheme="majorEastAsia" w:hAnsi="Arial" w:cstheme="majorBidi"/>
      <w:b/>
      <w:bCs/>
      <w:sz w:val="26"/>
      <w:szCs w:val="26"/>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4B54CA"/>
    <w:rPr>
      <w:rFonts w:ascii="Arial" w:eastAsiaTheme="majorEastAsia" w:hAnsi="Arial" w:cstheme="majorBidi"/>
      <w:b/>
      <w:bCs/>
    </w:rPr>
  </w:style>
  <w:style w:type="character" w:customStyle="1" w:styleId="Heading4Char">
    <w:name w:val="Heading 4 Char"/>
    <w:basedOn w:val="DefaultParagraphFont"/>
    <w:link w:val="Heading4"/>
    <w:uiPriority w:val="9"/>
    <w:rsid w:val="004B54CA"/>
    <w:rPr>
      <w:rFonts w:ascii="Arial" w:eastAsiaTheme="majorEastAsia" w:hAnsi="Arial" w:cstheme="majorBidi"/>
      <w:b/>
      <w:bCs/>
      <w:i/>
      <w:iCs/>
    </w:rPr>
  </w:style>
  <w:style w:type="character" w:customStyle="1" w:styleId="Heading5Char">
    <w:name w:val="Heading 5 Char"/>
    <w:basedOn w:val="DefaultParagraphFont"/>
    <w:link w:val="Heading5"/>
    <w:uiPriority w:val="9"/>
    <w:rsid w:val="004B54CA"/>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uiPriority w:val="9"/>
    <w:rsid w:val="004B54CA"/>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4B54CA"/>
    <w:pPr>
      <w:pBdr>
        <w:bottom w:val="single" w:sz="4" w:space="1" w:color="auto"/>
      </w:pBdr>
      <w:spacing w:line="240" w:lineRule="auto"/>
      <w:contextualSpacing/>
    </w:pPr>
    <w:rPr>
      <w:rFonts w:eastAsiaTheme="majorEastAsia" w:cstheme="majorBidi"/>
      <w:spacing w:val="5"/>
      <w:sz w:val="52"/>
      <w:szCs w:val="52"/>
    </w:rPr>
  </w:style>
  <w:style w:type="character" w:customStyle="1" w:styleId="TitleChar">
    <w:name w:val="Title Char"/>
    <w:basedOn w:val="DefaultParagraphFont"/>
    <w:link w:val="Title"/>
    <w:uiPriority w:val="10"/>
    <w:rsid w:val="004B54CA"/>
    <w:rPr>
      <w:rFonts w:ascii="Arial" w:eastAsiaTheme="majorEastAsia" w:hAnsi="Arial" w:cstheme="majorBidi"/>
      <w:spacing w:val="5"/>
      <w:sz w:val="52"/>
      <w:szCs w:val="52"/>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semiHidden/>
    <w:unhideWhenUsed/>
    <w:rsid w:val="00785261"/>
    <w:rPr>
      <w:b/>
      <w:bCs/>
      <w:caps/>
      <w:sz w:val="16"/>
      <w:szCs w:val="18"/>
    </w:rPr>
  </w:style>
  <w:style w:type="paragraph" w:styleId="TOCHeading">
    <w:name w:val="TOC Heading"/>
    <w:basedOn w:val="Heading1"/>
    <w:next w:val="Normal"/>
    <w:uiPriority w:val="39"/>
    <w:semiHidden/>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table" w:styleId="TableGrid">
    <w:name w:val="Table Grid"/>
    <w:basedOn w:val="TableNormal"/>
    <w:uiPriority w:val="59"/>
    <w:rsid w:val="002A2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A7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720C"/>
    <w:rPr>
      <w:rFonts w:ascii="Arial" w:hAnsi="Arial"/>
      <w:sz w:val="20"/>
      <w:szCs w:val="20"/>
    </w:rPr>
  </w:style>
  <w:style w:type="character" w:styleId="FootnoteReference">
    <w:name w:val="footnote reference"/>
    <w:basedOn w:val="DefaultParagraphFont"/>
    <w:uiPriority w:val="99"/>
    <w:semiHidden/>
    <w:unhideWhenUsed/>
    <w:rsid w:val="00BA720C"/>
    <w:rPr>
      <w:vertAlign w:val="superscript"/>
    </w:rPr>
  </w:style>
  <w:style w:type="table" w:customStyle="1" w:styleId="TableGrid1">
    <w:name w:val="Table Grid1"/>
    <w:basedOn w:val="TableNormal"/>
    <w:next w:val="TableGrid"/>
    <w:uiPriority w:val="59"/>
    <w:rsid w:val="00DE2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D31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310C"/>
    <w:rPr>
      <w:rFonts w:ascii="Arial" w:hAnsi="Arial"/>
    </w:rPr>
  </w:style>
  <w:style w:type="paragraph" w:styleId="Footer">
    <w:name w:val="footer"/>
    <w:basedOn w:val="Normal"/>
    <w:link w:val="FooterChar"/>
    <w:uiPriority w:val="99"/>
    <w:unhideWhenUsed/>
    <w:rsid w:val="00FD31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310C"/>
    <w:rPr>
      <w:rFonts w:ascii="Arial" w:hAnsi="Arial"/>
    </w:rPr>
  </w:style>
  <w:style w:type="paragraph" w:styleId="BalloonText">
    <w:name w:val="Balloon Text"/>
    <w:basedOn w:val="Normal"/>
    <w:link w:val="BalloonTextChar"/>
    <w:uiPriority w:val="99"/>
    <w:semiHidden/>
    <w:unhideWhenUsed/>
    <w:rsid w:val="00FD31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1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50129">
      <w:bodyDiv w:val="1"/>
      <w:marLeft w:val="0"/>
      <w:marRight w:val="0"/>
      <w:marTop w:val="0"/>
      <w:marBottom w:val="0"/>
      <w:divBdr>
        <w:top w:val="none" w:sz="0" w:space="0" w:color="auto"/>
        <w:left w:val="none" w:sz="0" w:space="0" w:color="auto"/>
        <w:bottom w:val="none" w:sz="0" w:space="0" w:color="auto"/>
        <w:right w:val="none" w:sz="0" w:space="0" w:color="auto"/>
      </w:divBdr>
    </w:div>
    <w:div w:id="245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AE224-9AF4-4306-8AC5-18CA53901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1512</Words>
  <Characters>8623</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FaHCSIA</Company>
  <LinksUpToDate>false</LinksUpToDate>
  <CharactersWithSpaces>10115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GOOLEY, Daniel</dc:creator>
  <cp:lastModifiedBy>Geoff Crawford</cp:lastModifiedBy>
  <cp:revision>2</cp:revision>
  <dcterms:created xsi:type="dcterms:W3CDTF">2014-11-16T22:33:00Z</dcterms:created>
  <dcterms:modified xsi:type="dcterms:W3CDTF">2014-11-16T22:33:00Z</dcterms:modified>
</cp:coreProperties>
</file>